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1C" w:rsidRPr="002176DF" w:rsidRDefault="005F270C" w:rsidP="00A04D1C">
      <w:pPr>
        <w:widowControl w:val="0"/>
        <w:autoSpaceDE w:val="0"/>
        <w:autoSpaceDN w:val="0"/>
        <w:spacing w:after="0" w:line="240" w:lineRule="auto"/>
        <w:ind w:left="567" w:right="4536"/>
        <w:jc w:val="both"/>
        <w:rPr>
          <w:rFonts w:ascii="Times New Roman" w:hAnsi="Times New Roman"/>
          <w:sz w:val="28"/>
          <w:szCs w:val="28"/>
        </w:rPr>
      </w:pPr>
      <w:r w:rsidRPr="002176DF">
        <w:rPr>
          <w:rFonts w:ascii="Times New Roman" w:hAnsi="Times New Roman"/>
          <w:sz w:val="28"/>
          <w:szCs w:val="28"/>
        </w:rPr>
        <w:t xml:space="preserve"> </w:t>
      </w:r>
      <w:r w:rsidR="00C605C1" w:rsidRPr="002176DF">
        <w:rPr>
          <w:rFonts w:ascii="Times New Roman" w:hAnsi="Times New Roman"/>
          <w:sz w:val="28"/>
          <w:szCs w:val="28"/>
        </w:rPr>
        <w:t xml:space="preserve"> </w:t>
      </w:r>
    </w:p>
    <w:p w:rsidR="0037272E" w:rsidRPr="002176DF" w:rsidRDefault="0037272E" w:rsidP="003727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176DF">
        <w:rPr>
          <w:rFonts w:ascii="Times New Roman" w:hAnsi="Times New Roman" w:cs="Times New Roman"/>
          <w:b w:val="0"/>
          <w:sz w:val="24"/>
          <w:szCs w:val="24"/>
        </w:rPr>
        <w:t xml:space="preserve">Комитет финансов администрации </w:t>
      </w:r>
    </w:p>
    <w:p w:rsidR="0037272E" w:rsidRPr="002176DF" w:rsidRDefault="0037272E" w:rsidP="003727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176DF">
        <w:rPr>
          <w:rFonts w:ascii="Times New Roman" w:hAnsi="Times New Roman" w:cs="Times New Roman"/>
          <w:b w:val="0"/>
          <w:sz w:val="24"/>
          <w:szCs w:val="24"/>
        </w:rPr>
        <w:t xml:space="preserve">Бокситогорского муниципального района </w:t>
      </w:r>
    </w:p>
    <w:p w:rsidR="0037272E" w:rsidRPr="002176DF" w:rsidRDefault="0037272E" w:rsidP="003727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176DF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37272E" w:rsidRPr="00E95BE8" w:rsidRDefault="0037272E" w:rsidP="00372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272E" w:rsidRPr="002176DF" w:rsidRDefault="0037272E" w:rsidP="0037272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76DF"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37272E" w:rsidRPr="002176DF" w:rsidRDefault="0037272E" w:rsidP="0037272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F664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F27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501B" w:rsidRPr="003F6649">
        <w:rPr>
          <w:rFonts w:ascii="Times New Roman" w:hAnsi="Times New Roman" w:cs="Times New Roman"/>
          <w:b w:val="0"/>
          <w:sz w:val="24"/>
          <w:szCs w:val="24"/>
        </w:rPr>
        <w:t>"</w:t>
      </w:r>
      <w:r w:rsidR="002176DF" w:rsidRPr="00F166ED">
        <w:rPr>
          <w:rFonts w:ascii="Times New Roman" w:hAnsi="Times New Roman" w:cs="Times New Roman"/>
          <w:b w:val="0"/>
          <w:sz w:val="24"/>
          <w:szCs w:val="24"/>
        </w:rPr>
        <w:t>8</w:t>
      </w:r>
      <w:r w:rsidR="00911D87" w:rsidRPr="003F6649">
        <w:rPr>
          <w:rFonts w:ascii="Times New Roman" w:hAnsi="Times New Roman" w:cs="Times New Roman"/>
          <w:b w:val="0"/>
          <w:sz w:val="24"/>
          <w:szCs w:val="24"/>
        </w:rPr>
        <w:t>"</w:t>
      </w:r>
      <w:r w:rsidR="005F27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6DF" w:rsidRPr="00F166ED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3F664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3F6649" w:rsidRPr="003F6649">
        <w:rPr>
          <w:rFonts w:ascii="Times New Roman" w:hAnsi="Times New Roman" w:cs="Times New Roman"/>
          <w:b w:val="0"/>
          <w:sz w:val="24"/>
          <w:szCs w:val="24"/>
        </w:rPr>
        <w:t>3</w:t>
      </w:r>
      <w:r w:rsidRPr="003F6649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911D87" w:rsidRPr="003F6649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3F66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6DF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2176DF" w:rsidRPr="00F166ED" w:rsidRDefault="002176DF" w:rsidP="0037272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04D1C" w:rsidRPr="003F6649" w:rsidRDefault="00A04D1C" w:rsidP="00A04D1C">
      <w:pPr>
        <w:widowControl w:val="0"/>
        <w:autoSpaceDE w:val="0"/>
        <w:autoSpaceDN w:val="0"/>
        <w:spacing w:after="0" w:line="240" w:lineRule="auto"/>
        <w:ind w:left="567" w:right="4536"/>
        <w:jc w:val="both"/>
        <w:rPr>
          <w:rFonts w:ascii="Times New Roman" w:hAnsi="Times New Roman"/>
          <w:sz w:val="24"/>
          <w:szCs w:val="24"/>
        </w:rPr>
      </w:pPr>
    </w:p>
    <w:p w:rsidR="003F6649" w:rsidRPr="003F6649" w:rsidRDefault="00F543F9" w:rsidP="006A1F8D">
      <w:pPr>
        <w:widowControl w:val="0"/>
        <w:autoSpaceDE w:val="0"/>
        <w:autoSpaceDN w:val="0"/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</w:rPr>
      </w:pPr>
      <w:r w:rsidRPr="00905AB6">
        <w:rPr>
          <w:rFonts w:ascii="Times New Roman" w:hAnsi="Times New Roman"/>
          <w:b/>
          <w:bCs/>
          <w:sz w:val="24"/>
          <w:szCs w:val="24"/>
        </w:rPr>
        <w:t xml:space="preserve">Об утверждении регламента реализации комитетом финансов администрации </w:t>
      </w:r>
      <w:r>
        <w:rPr>
          <w:rFonts w:ascii="Times New Roman" w:hAnsi="Times New Roman"/>
          <w:b/>
          <w:bCs/>
          <w:sz w:val="24"/>
          <w:szCs w:val="24"/>
        </w:rPr>
        <w:t>Бо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ситогорского</w:t>
      </w:r>
      <w:r w:rsidRPr="00905AB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</w:t>
      </w:r>
      <w:r w:rsidRPr="00905AB6">
        <w:rPr>
          <w:rFonts w:ascii="Times New Roman" w:hAnsi="Times New Roman"/>
          <w:b/>
          <w:bCs/>
          <w:sz w:val="24"/>
          <w:szCs w:val="24"/>
        </w:rPr>
        <w:t>е</w:t>
      </w:r>
      <w:r w:rsidRPr="00905AB6">
        <w:rPr>
          <w:rFonts w:ascii="Times New Roman" w:hAnsi="Times New Roman"/>
          <w:b/>
          <w:bCs/>
          <w:sz w:val="24"/>
          <w:szCs w:val="24"/>
        </w:rPr>
        <w:t>нинградской области полномочий админ</w:t>
      </w:r>
      <w:r w:rsidRPr="00905AB6">
        <w:rPr>
          <w:rFonts w:ascii="Times New Roman" w:hAnsi="Times New Roman"/>
          <w:b/>
          <w:bCs/>
          <w:sz w:val="24"/>
          <w:szCs w:val="24"/>
        </w:rPr>
        <w:t>и</w:t>
      </w:r>
      <w:r w:rsidRPr="00905AB6">
        <w:rPr>
          <w:rFonts w:ascii="Times New Roman" w:hAnsi="Times New Roman"/>
          <w:b/>
          <w:bCs/>
          <w:sz w:val="24"/>
          <w:szCs w:val="24"/>
        </w:rPr>
        <w:t xml:space="preserve">стратора доходов бюджета </w:t>
      </w:r>
      <w:r>
        <w:rPr>
          <w:rFonts w:ascii="Times New Roman" w:hAnsi="Times New Roman"/>
          <w:b/>
          <w:bCs/>
          <w:sz w:val="24"/>
          <w:szCs w:val="24"/>
        </w:rPr>
        <w:t>Бокситогорского</w:t>
      </w:r>
      <w:r w:rsidRPr="00905AB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 по взысканию дебиторской задо</w:t>
      </w:r>
      <w:r w:rsidRPr="00905AB6">
        <w:rPr>
          <w:rFonts w:ascii="Times New Roman" w:hAnsi="Times New Roman"/>
          <w:b/>
          <w:bCs/>
          <w:sz w:val="24"/>
          <w:szCs w:val="24"/>
        </w:rPr>
        <w:t>л</w:t>
      </w:r>
      <w:r w:rsidRPr="00905AB6">
        <w:rPr>
          <w:rFonts w:ascii="Times New Roman" w:hAnsi="Times New Roman"/>
          <w:b/>
          <w:bCs/>
          <w:sz w:val="24"/>
          <w:szCs w:val="24"/>
        </w:rPr>
        <w:t>женности по платежам в бюджет, пеням и штрафам по ним</w:t>
      </w:r>
    </w:p>
    <w:p w:rsidR="00A04D1C" w:rsidRPr="003F6649" w:rsidRDefault="00A04D1C" w:rsidP="00A04D1C">
      <w:pPr>
        <w:widowControl w:val="0"/>
        <w:autoSpaceDE w:val="0"/>
        <w:autoSpaceDN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F543F9" w:rsidRPr="00F543F9" w:rsidRDefault="005F270C" w:rsidP="0037272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43F9" w:rsidRPr="00F543F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="00F543F9" w:rsidRPr="00F543F9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статьей 160.1</w:t>
        </w:r>
      </w:hyperlink>
      <w:r w:rsidR="00F543F9" w:rsidRPr="00F543F9">
        <w:rPr>
          <w:rFonts w:ascii="Times New Roman" w:hAnsi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9" w:history="1">
        <w:r w:rsidR="00F543F9" w:rsidRPr="00F543F9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="00F543F9" w:rsidRPr="00F543F9"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</w:t>
      </w:r>
      <w:r w:rsidR="00F543F9" w:rsidRPr="00F543F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F543F9" w:rsidRPr="00F543F9">
        <w:rPr>
          <w:rFonts w:ascii="Times New Roman" w:hAnsi="Times New Roman"/>
          <w:color w:val="000000" w:themeColor="text1"/>
          <w:sz w:val="24"/>
          <w:szCs w:val="24"/>
        </w:rPr>
        <w:t>та по взысканию дебиторской задолженности по платежам в бюджет, пеням и штрафам по ним</w:t>
      </w:r>
      <w:r w:rsidR="00F543F9" w:rsidRPr="00F166ED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F16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3F9" w:rsidRPr="00F166ED">
        <w:rPr>
          <w:rFonts w:ascii="Times New Roman" w:hAnsi="Times New Roman"/>
          <w:color w:val="000000" w:themeColor="text1"/>
          <w:sz w:val="24"/>
          <w:szCs w:val="24"/>
        </w:rPr>
        <w:t>Порядком осуществления бюджетных полномочий главного администратора дох</w:t>
      </w:r>
      <w:r w:rsidR="00F543F9" w:rsidRPr="00F166E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543F9" w:rsidRPr="00F166ED">
        <w:rPr>
          <w:rFonts w:ascii="Times New Roman" w:hAnsi="Times New Roman"/>
          <w:color w:val="000000" w:themeColor="text1"/>
          <w:sz w:val="24"/>
          <w:szCs w:val="24"/>
        </w:rPr>
        <w:t xml:space="preserve">дов, утвержденного постановлением администрации Бокситогорского муниципального района от </w:t>
      </w:r>
      <w:r w:rsidR="00F166ED" w:rsidRPr="00F166ED">
        <w:rPr>
          <w:rFonts w:ascii="Times New Roman" w:hAnsi="Times New Roman"/>
          <w:color w:val="000000" w:themeColor="text1"/>
          <w:sz w:val="24"/>
          <w:szCs w:val="24"/>
        </w:rPr>
        <w:t xml:space="preserve">07.09.2023 </w:t>
      </w:r>
      <w:r w:rsidR="00F543F9" w:rsidRPr="00F166E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F166ED" w:rsidRPr="00F166ED">
        <w:rPr>
          <w:rFonts w:ascii="Times New Roman" w:hAnsi="Times New Roman"/>
          <w:color w:val="000000" w:themeColor="text1"/>
          <w:sz w:val="24"/>
          <w:szCs w:val="24"/>
        </w:rPr>
        <w:t xml:space="preserve"> 954</w:t>
      </w:r>
    </w:p>
    <w:p w:rsidR="00F543F9" w:rsidRPr="00F543F9" w:rsidRDefault="0037272E" w:rsidP="00F543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43F9">
        <w:rPr>
          <w:rFonts w:ascii="Times New Roman" w:hAnsi="Times New Roman"/>
          <w:sz w:val="24"/>
          <w:szCs w:val="24"/>
        </w:rPr>
        <w:t xml:space="preserve"> </w:t>
      </w:r>
      <w:r w:rsidR="00911D87" w:rsidRPr="00F543F9">
        <w:rPr>
          <w:rFonts w:ascii="Times New Roman" w:hAnsi="Times New Roman"/>
          <w:sz w:val="24"/>
          <w:szCs w:val="24"/>
        </w:rPr>
        <w:t>1</w:t>
      </w:r>
      <w:r w:rsidRPr="00F543F9">
        <w:rPr>
          <w:rFonts w:ascii="Times New Roman" w:hAnsi="Times New Roman"/>
          <w:sz w:val="24"/>
          <w:szCs w:val="24"/>
        </w:rPr>
        <w:t xml:space="preserve">. </w:t>
      </w:r>
      <w:r w:rsidR="00F543F9" w:rsidRPr="00F543F9">
        <w:rPr>
          <w:rFonts w:ascii="Times New Roman" w:hAnsi="Times New Roman"/>
          <w:sz w:val="24"/>
          <w:szCs w:val="24"/>
        </w:rPr>
        <w:t>Утвердить регламент реализации комитетом финансов администрации Боксит</w:t>
      </w:r>
      <w:r w:rsidR="00F543F9" w:rsidRPr="00F543F9">
        <w:rPr>
          <w:rFonts w:ascii="Times New Roman" w:hAnsi="Times New Roman"/>
          <w:sz w:val="24"/>
          <w:szCs w:val="24"/>
        </w:rPr>
        <w:t>о</w:t>
      </w:r>
      <w:r w:rsidR="00F543F9" w:rsidRPr="00F543F9">
        <w:rPr>
          <w:rFonts w:ascii="Times New Roman" w:hAnsi="Times New Roman"/>
          <w:sz w:val="24"/>
          <w:szCs w:val="24"/>
        </w:rPr>
        <w:t>горского муниципального района Ленинградской области полномочий администратора доходов бюджета Бокситогорского муниципального района Ленинградской области по взысканию дебиторской задолженности по платежам в бюджет, пеням и штрафам по ним согласно приложению.</w:t>
      </w:r>
    </w:p>
    <w:p w:rsidR="00F543F9" w:rsidRPr="00F543F9" w:rsidRDefault="00F543F9" w:rsidP="00F543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43F9">
        <w:rPr>
          <w:rFonts w:ascii="Times New Roman" w:hAnsi="Times New Roman"/>
          <w:sz w:val="24"/>
          <w:szCs w:val="24"/>
        </w:rPr>
        <w:t>2. Настоящий приказ вступает в силу с момента подписания.</w:t>
      </w:r>
    </w:p>
    <w:p w:rsidR="00F543F9" w:rsidRPr="00F543F9" w:rsidRDefault="00F543F9" w:rsidP="00F543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43F9">
        <w:rPr>
          <w:rFonts w:ascii="Times New Roman" w:hAnsi="Times New Roman"/>
          <w:sz w:val="24"/>
          <w:szCs w:val="24"/>
        </w:rPr>
        <w:t>3. Контроль за исполнение настоящего распоряжения возложить на начальника о</w:t>
      </w:r>
      <w:r w:rsidRPr="00F543F9">
        <w:rPr>
          <w:rFonts w:ascii="Times New Roman" w:hAnsi="Times New Roman"/>
          <w:sz w:val="24"/>
          <w:szCs w:val="24"/>
        </w:rPr>
        <w:t>т</w:t>
      </w:r>
      <w:r w:rsidRPr="00F543F9">
        <w:rPr>
          <w:rFonts w:ascii="Times New Roman" w:hAnsi="Times New Roman"/>
          <w:sz w:val="24"/>
          <w:szCs w:val="24"/>
        </w:rPr>
        <w:t>дела учета и отчетности - главного бухгалтера комитета финансов Родионову Е.А.</w:t>
      </w:r>
    </w:p>
    <w:p w:rsidR="00F543F9" w:rsidRDefault="00F543F9" w:rsidP="003727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A3A66" w:rsidRDefault="00EA3A66" w:rsidP="003727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A3A66" w:rsidRPr="00F543F9" w:rsidRDefault="00EA3A66" w:rsidP="003727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81B15" w:rsidRPr="00F543F9" w:rsidRDefault="00781B15" w:rsidP="00A04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4B1F" w:rsidRPr="00F543F9" w:rsidRDefault="0037272E" w:rsidP="00A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F9">
        <w:rPr>
          <w:rFonts w:ascii="Times New Roman" w:hAnsi="Times New Roman"/>
          <w:sz w:val="24"/>
          <w:szCs w:val="24"/>
        </w:rPr>
        <w:t>Председатель комитета финансов</w:t>
      </w:r>
      <w:r w:rsidR="0002061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F270C">
        <w:rPr>
          <w:rFonts w:ascii="Times New Roman" w:hAnsi="Times New Roman"/>
          <w:sz w:val="24"/>
          <w:szCs w:val="24"/>
        </w:rPr>
        <w:t xml:space="preserve">  </w:t>
      </w:r>
      <w:r w:rsidRPr="00F543F9">
        <w:rPr>
          <w:rFonts w:ascii="Times New Roman" w:hAnsi="Times New Roman"/>
          <w:sz w:val="24"/>
          <w:szCs w:val="24"/>
        </w:rPr>
        <w:t>Н.Г. Баринова</w:t>
      </w:r>
    </w:p>
    <w:p w:rsidR="00A84B1F" w:rsidRPr="00F543F9" w:rsidRDefault="00A84B1F" w:rsidP="00A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26B" w:rsidRDefault="002B526B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8501B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комитета финансов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1411A9">
        <w:rPr>
          <w:rFonts w:ascii="Times New Roman" w:hAnsi="Times New Roman"/>
          <w:sz w:val="24"/>
          <w:szCs w:val="24"/>
        </w:rPr>
        <w:t>Бокситогорского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2176DF">
        <w:rPr>
          <w:rFonts w:ascii="Times New Roman" w:hAnsi="Times New Roman"/>
          <w:sz w:val="24"/>
          <w:szCs w:val="24"/>
        </w:rPr>
        <w:t xml:space="preserve">8 сентября </w:t>
      </w:r>
      <w:r>
        <w:rPr>
          <w:rFonts w:ascii="Times New Roman" w:hAnsi="Times New Roman"/>
          <w:sz w:val="24"/>
          <w:szCs w:val="24"/>
        </w:rPr>
        <w:t>2023 г. №</w:t>
      </w:r>
      <w:r w:rsidR="002176DF">
        <w:rPr>
          <w:rFonts w:ascii="Times New Roman" w:hAnsi="Times New Roman"/>
          <w:sz w:val="24"/>
          <w:szCs w:val="24"/>
        </w:rPr>
        <w:t xml:space="preserve"> 14</w:t>
      </w:r>
    </w:p>
    <w:p w:rsidR="00EA3A66" w:rsidRDefault="00EA3A66" w:rsidP="00EA3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EA3A66" w:rsidRDefault="00EA3A66" w:rsidP="00EA3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A66" w:rsidRDefault="00EA3A66" w:rsidP="00EA3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543F9">
        <w:rPr>
          <w:rFonts w:ascii="Times New Roman" w:hAnsi="Times New Roman"/>
          <w:sz w:val="24"/>
          <w:szCs w:val="24"/>
        </w:rPr>
        <w:t>егламент реализации комитетом финансов администрации Бокситогорского муниц</w:t>
      </w:r>
      <w:r w:rsidRPr="00F543F9">
        <w:rPr>
          <w:rFonts w:ascii="Times New Roman" w:hAnsi="Times New Roman"/>
          <w:sz w:val="24"/>
          <w:szCs w:val="24"/>
        </w:rPr>
        <w:t>и</w:t>
      </w:r>
      <w:r w:rsidRPr="00F543F9">
        <w:rPr>
          <w:rFonts w:ascii="Times New Roman" w:hAnsi="Times New Roman"/>
          <w:sz w:val="24"/>
          <w:szCs w:val="24"/>
        </w:rPr>
        <w:t>пального района Ленинградской области полномочий администратора доходов бюджета Бокситогорского муниципального района Ленинградской области по взысканию дебито</w:t>
      </w:r>
      <w:r w:rsidRPr="00F543F9">
        <w:rPr>
          <w:rFonts w:ascii="Times New Roman" w:hAnsi="Times New Roman"/>
          <w:sz w:val="24"/>
          <w:szCs w:val="24"/>
        </w:rPr>
        <w:t>р</w:t>
      </w:r>
      <w:r w:rsidRPr="00F543F9">
        <w:rPr>
          <w:rFonts w:ascii="Times New Roman" w:hAnsi="Times New Roman"/>
          <w:sz w:val="24"/>
          <w:szCs w:val="24"/>
        </w:rPr>
        <w:t>ской задолженности по платежам в бюджет, пеням и штрафам по ним</w:t>
      </w:r>
    </w:p>
    <w:p w:rsidR="00EA3A66" w:rsidRDefault="00EA3A66" w:rsidP="00EA3A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A66" w:rsidRDefault="00EA3A66" w:rsidP="002020DF">
      <w:pPr>
        <w:pStyle w:val="1"/>
        <w:spacing w:before="0" w:after="200"/>
        <w:ind w:left="709"/>
        <w:rPr>
          <w:rFonts w:ascii="Times New Roman" w:hAnsi="Times New Roman" w:cs="Times New Roman"/>
        </w:rPr>
      </w:pPr>
      <w:bookmarkStart w:id="0" w:name="sub_100"/>
      <w:r w:rsidRPr="00EA3A66">
        <w:rPr>
          <w:rFonts w:ascii="Times New Roman" w:hAnsi="Times New Roman" w:cs="Times New Roman"/>
        </w:rPr>
        <w:t>1. Общие положения</w:t>
      </w:r>
    </w:p>
    <w:p w:rsidR="00EA3A66" w:rsidRPr="002020DF" w:rsidRDefault="00B1658B" w:rsidP="005F27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02"/>
      <w:bookmarkEnd w:id="0"/>
      <w:r w:rsidRPr="00B1658B">
        <w:rPr>
          <w:rFonts w:ascii="Times New Roman" w:hAnsi="Times New Roman"/>
          <w:sz w:val="24"/>
          <w:szCs w:val="24"/>
        </w:rPr>
        <w:t>1.1 Настоящий регламент устанавливает порядок реализации комитетом финансов адм</w:t>
      </w:r>
      <w:r w:rsidRPr="00B1658B">
        <w:rPr>
          <w:rFonts w:ascii="Times New Roman" w:hAnsi="Times New Roman"/>
          <w:sz w:val="24"/>
          <w:szCs w:val="24"/>
        </w:rPr>
        <w:t>и</w:t>
      </w:r>
      <w:r w:rsidRPr="00B1658B">
        <w:rPr>
          <w:rFonts w:ascii="Times New Roman" w:hAnsi="Times New Roman"/>
          <w:sz w:val="24"/>
          <w:szCs w:val="24"/>
        </w:rPr>
        <w:t>нистрации Бокситогорского муниципального района Ленинградской области (далее - к</w:t>
      </w:r>
      <w:r w:rsidRPr="00B1658B">
        <w:rPr>
          <w:rFonts w:ascii="Times New Roman" w:hAnsi="Times New Roman"/>
          <w:sz w:val="24"/>
          <w:szCs w:val="24"/>
        </w:rPr>
        <w:t>о</w:t>
      </w:r>
      <w:r w:rsidRPr="00B1658B">
        <w:rPr>
          <w:rFonts w:ascii="Times New Roman" w:hAnsi="Times New Roman"/>
          <w:sz w:val="24"/>
          <w:szCs w:val="24"/>
        </w:rPr>
        <w:t>митет финансов) полномочий администратора доходов бюджета Бокситогорского мун</w:t>
      </w:r>
      <w:r w:rsidRPr="00B1658B">
        <w:rPr>
          <w:rFonts w:ascii="Times New Roman" w:hAnsi="Times New Roman"/>
          <w:sz w:val="24"/>
          <w:szCs w:val="24"/>
        </w:rPr>
        <w:t>и</w:t>
      </w:r>
      <w:r w:rsidRPr="00B1658B">
        <w:rPr>
          <w:rFonts w:ascii="Times New Roman" w:hAnsi="Times New Roman"/>
          <w:sz w:val="24"/>
          <w:szCs w:val="24"/>
        </w:rPr>
        <w:t>ципального района Ленинградской области (далее – бюджет района) по взысканию деб</w:t>
      </w:r>
      <w:r w:rsidRPr="00B1658B">
        <w:rPr>
          <w:rFonts w:ascii="Times New Roman" w:hAnsi="Times New Roman"/>
          <w:sz w:val="24"/>
          <w:szCs w:val="24"/>
        </w:rPr>
        <w:t>и</w:t>
      </w:r>
      <w:r w:rsidRPr="00B1658B">
        <w:rPr>
          <w:rFonts w:ascii="Times New Roman" w:hAnsi="Times New Roman"/>
          <w:sz w:val="24"/>
          <w:szCs w:val="24"/>
        </w:rPr>
        <w:t xml:space="preserve">торской </w:t>
      </w:r>
      <w:r w:rsidRPr="002020DF">
        <w:rPr>
          <w:rFonts w:ascii="Times New Roman" w:hAnsi="Times New Roman"/>
          <w:sz w:val="24"/>
          <w:szCs w:val="24"/>
        </w:rPr>
        <w:t>задолженности по платежам в бюджет, пеням и штрафам по ним.</w:t>
      </w:r>
    </w:p>
    <w:p w:rsidR="002020DF" w:rsidRPr="002020DF" w:rsidRDefault="002020DF" w:rsidP="002020DF">
      <w:pPr>
        <w:pStyle w:val="1"/>
        <w:spacing w:before="0" w:after="0"/>
        <w:ind w:left="709" w:firstLine="720"/>
        <w:rPr>
          <w:rFonts w:ascii="Times New Roman" w:hAnsi="Times New Roman" w:cs="Times New Roman"/>
        </w:rPr>
      </w:pPr>
      <w:bookmarkStart w:id="2" w:name="sub_200"/>
      <w:r w:rsidRPr="002020DF">
        <w:rPr>
          <w:rFonts w:ascii="Times New Roman" w:hAnsi="Times New Roman" w:cs="Times New Roman"/>
        </w:rPr>
        <w:t>2. Мероприятия по недопущению образования просроченной дебито</w:t>
      </w:r>
      <w:r w:rsidRPr="002020DF">
        <w:rPr>
          <w:rFonts w:ascii="Times New Roman" w:hAnsi="Times New Roman" w:cs="Times New Roman"/>
        </w:rPr>
        <w:t>р</w:t>
      </w:r>
      <w:r w:rsidRPr="002020DF">
        <w:rPr>
          <w:rFonts w:ascii="Times New Roman" w:hAnsi="Times New Roman" w:cs="Times New Roman"/>
        </w:rPr>
        <w:t>ской задолженности по доходам</w:t>
      </w:r>
    </w:p>
    <w:p w:rsid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3" w:name="sub_1004"/>
      <w:bookmarkEnd w:id="2"/>
    </w:p>
    <w:p w:rsidR="002020DF" w:rsidRP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2020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Отдел учета и отчетности комитета финансов</w:t>
      </w:r>
      <w:r w:rsidRPr="002020DF">
        <w:rPr>
          <w:rFonts w:ascii="Times New Roman" w:hAnsi="Times New Roman"/>
          <w:sz w:val="24"/>
          <w:szCs w:val="24"/>
        </w:rPr>
        <w:t>:</w:t>
      </w:r>
    </w:p>
    <w:p w:rsidR="002020DF" w:rsidRP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4" w:name="sub_10041"/>
      <w:bookmarkEnd w:id="3"/>
      <w:r w:rsidRPr="002020DF">
        <w:rPr>
          <w:rFonts w:ascii="Times New Roman" w:hAnsi="Times New Roman"/>
          <w:sz w:val="24"/>
          <w:szCs w:val="24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района за комитетом финансов</w:t>
      </w:r>
      <w:r>
        <w:rPr>
          <w:rFonts w:ascii="Times New Roman" w:hAnsi="Times New Roman"/>
          <w:sz w:val="24"/>
          <w:szCs w:val="24"/>
        </w:rPr>
        <w:t xml:space="preserve"> как за администратором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ходов бюджета </w:t>
      </w:r>
      <w:r w:rsidRPr="002020DF">
        <w:rPr>
          <w:rFonts w:ascii="Times New Roman" w:hAnsi="Times New Roman"/>
          <w:sz w:val="24"/>
          <w:szCs w:val="24"/>
        </w:rPr>
        <w:t>в том числе:</w:t>
      </w:r>
    </w:p>
    <w:bookmarkEnd w:id="4"/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за фактическим зачислением платежей в местный бюджет в размерах и сроки, устано</w:t>
      </w:r>
      <w:r w:rsidR="002020DF" w:rsidRPr="002020DF">
        <w:rPr>
          <w:rFonts w:ascii="Times New Roman" w:hAnsi="Times New Roman"/>
          <w:sz w:val="24"/>
          <w:szCs w:val="24"/>
        </w:rPr>
        <w:t>в</w:t>
      </w:r>
      <w:r w:rsidR="002020DF" w:rsidRPr="002020DF">
        <w:rPr>
          <w:rFonts w:ascii="Times New Roman" w:hAnsi="Times New Roman"/>
          <w:sz w:val="24"/>
          <w:szCs w:val="24"/>
        </w:rPr>
        <w:t>ленные законодательством Российской Федерации, договором (муниципальным контра</w:t>
      </w:r>
      <w:r w:rsidR="002020DF" w:rsidRPr="002020DF">
        <w:rPr>
          <w:rFonts w:ascii="Times New Roman" w:hAnsi="Times New Roman"/>
          <w:sz w:val="24"/>
          <w:szCs w:val="24"/>
        </w:rPr>
        <w:t>к</w:t>
      </w:r>
      <w:r w:rsidR="002020DF" w:rsidRPr="002020DF">
        <w:rPr>
          <w:rFonts w:ascii="Times New Roman" w:hAnsi="Times New Roman"/>
          <w:sz w:val="24"/>
          <w:szCs w:val="24"/>
        </w:rPr>
        <w:t>том, соглашением);</w:t>
      </w:r>
    </w:p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="002020DF" w:rsidRPr="002020DF">
        <w:rPr>
          <w:rStyle w:val="af2"/>
          <w:rFonts w:ascii="Times New Roman" w:hAnsi="Times New Roman"/>
          <w:sz w:val="24"/>
          <w:szCs w:val="24"/>
        </w:rPr>
        <w:t>статьей 21.3</w:t>
      </w:r>
      <w:r w:rsidR="002020DF" w:rsidRPr="002020DF">
        <w:rPr>
          <w:rFonts w:ascii="Times New Roman" w:hAnsi="Times New Roman"/>
          <w:sz w:val="24"/>
          <w:szCs w:val="24"/>
        </w:rPr>
        <w:t xml:space="preserve"> Федеральн</w:t>
      </w:r>
      <w:r w:rsidR="002020DF" w:rsidRPr="002020DF">
        <w:rPr>
          <w:rFonts w:ascii="Times New Roman" w:hAnsi="Times New Roman"/>
          <w:sz w:val="24"/>
          <w:szCs w:val="24"/>
        </w:rPr>
        <w:t>о</w:t>
      </w:r>
      <w:r w:rsidR="002020DF" w:rsidRPr="002020DF">
        <w:rPr>
          <w:rFonts w:ascii="Times New Roman" w:hAnsi="Times New Roman"/>
          <w:sz w:val="24"/>
          <w:szCs w:val="24"/>
        </w:rPr>
        <w:t>го закона от 27 июля 2010 года N 210-ФЗ «Об организации предоставления государстве</w:t>
      </w:r>
      <w:r w:rsidR="002020DF" w:rsidRPr="002020DF">
        <w:rPr>
          <w:rFonts w:ascii="Times New Roman" w:hAnsi="Times New Roman"/>
          <w:sz w:val="24"/>
          <w:szCs w:val="24"/>
        </w:rPr>
        <w:t>н</w:t>
      </w:r>
      <w:r w:rsidR="002020DF" w:rsidRPr="002020DF">
        <w:rPr>
          <w:rFonts w:ascii="Times New Roman" w:hAnsi="Times New Roman"/>
          <w:sz w:val="24"/>
          <w:szCs w:val="24"/>
        </w:rPr>
        <w:t>ных и муниципальных услуг» (далее - ГИС ГМП);</w:t>
      </w:r>
    </w:p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</w:t>
      </w:r>
      <w:r w:rsidR="002020DF" w:rsidRPr="002020DF">
        <w:rPr>
          <w:rFonts w:ascii="Times New Roman" w:hAnsi="Times New Roman"/>
          <w:sz w:val="24"/>
          <w:szCs w:val="24"/>
        </w:rPr>
        <w:t>с</w:t>
      </w:r>
      <w:r w:rsidR="002020DF" w:rsidRPr="002020DF">
        <w:rPr>
          <w:rFonts w:ascii="Times New Roman" w:hAnsi="Times New Roman"/>
          <w:sz w:val="24"/>
          <w:szCs w:val="24"/>
        </w:rPr>
        <w:t>лением процентов за предоставленную отсрочку или рассрочку и пени (штрафы) за пр</w:t>
      </w:r>
      <w:r w:rsidR="002020DF" w:rsidRPr="002020DF">
        <w:rPr>
          <w:rFonts w:ascii="Times New Roman" w:hAnsi="Times New Roman"/>
          <w:sz w:val="24"/>
          <w:szCs w:val="24"/>
        </w:rPr>
        <w:t>о</w:t>
      </w:r>
      <w:r w:rsidR="002020DF" w:rsidRPr="002020DF">
        <w:rPr>
          <w:rFonts w:ascii="Times New Roman" w:hAnsi="Times New Roman"/>
          <w:sz w:val="24"/>
          <w:szCs w:val="24"/>
        </w:rPr>
        <w:t>срочку уплаты платежей в местный бюджет в порядке и случаях, предусмотренных зак</w:t>
      </w:r>
      <w:r w:rsidR="002020DF" w:rsidRPr="002020DF">
        <w:rPr>
          <w:rFonts w:ascii="Times New Roman" w:hAnsi="Times New Roman"/>
          <w:sz w:val="24"/>
          <w:szCs w:val="24"/>
        </w:rPr>
        <w:t>о</w:t>
      </w:r>
      <w:r w:rsidR="002020DF" w:rsidRPr="002020DF">
        <w:rPr>
          <w:rFonts w:ascii="Times New Roman" w:hAnsi="Times New Roman"/>
          <w:sz w:val="24"/>
          <w:szCs w:val="24"/>
        </w:rPr>
        <w:t>нодательством Российской Федерации;</w:t>
      </w:r>
    </w:p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за своевременным начислением неустойки (штрафов, пени);</w:t>
      </w:r>
    </w:p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за своевременным составлением первичных учетных документов, обосновывающих во</w:t>
      </w:r>
      <w:r w:rsidR="002020DF" w:rsidRPr="002020DF">
        <w:rPr>
          <w:rFonts w:ascii="Times New Roman" w:hAnsi="Times New Roman"/>
          <w:sz w:val="24"/>
          <w:szCs w:val="24"/>
        </w:rPr>
        <w:t>з</w:t>
      </w:r>
      <w:r w:rsidR="002020DF" w:rsidRPr="002020DF">
        <w:rPr>
          <w:rFonts w:ascii="Times New Roman" w:hAnsi="Times New Roman"/>
          <w:sz w:val="24"/>
          <w:szCs w:val="24"/>
        </w:rPr>
        <w:t>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020DF" w:rsidRP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5" w:name="sub_10042"/>
      <w:r w:rsidRPr="002020DF">
        <w:rPr>
          <w:rFonts w:ascii="Times New Roman" w:hAnsi="Times New Roman"/>
          <w:sz w:val="24"/>
          <w:szCs w:val="24"/>
        </w:rPr>
        <w:t>2) проводит не реже одного раза в квартал инвентаризацию расчетов с должниками, вкл</w:t>
      </w:r>
      <w:r w:rsidRPr="002020DF">
        <w:rPr>
          <w:rFonts w:ascii="Times New Roman" w:hAnsi="Times New Roman"/>
          <w:sz w:val="24"/>
          <w:szCs w:val="24"/>
        </w:rPr>
        <w:t>ю</w:t>
      </w:r>
      <w:r w:rsidRPr="002020DF">
        <w:rPr>
          <w:rFonts w:ascii="Times New Roman" w:hAnsi="Times New Roman"/>
          <w:sz w:val="24"/>
          <w:szCs w:val="24"/>
        </w:rPr>
        <w:t>чая сверку данных по доходам в местный бюджет на основании информации о непог</w:t>
      </w:r>
      <w:r w:rsidRPr="002020DF">
        <w:rPr>
          <w:rFonts w:ascii="Times New Roman" w:hAnsi="Times New Roman"/>
          <w:sz w:val="24"/>
          <w:szCs w:val="24"/>
        </w:rPr>
        <w:t>а</w:t>
      </w:r>
      <w:r w:rsidRPr="002020DF">
        <w:rPr>
          <w:rFonts w:ascii="Times New Roman" w:hAnsi="Times New Roman"/>
          <w:sz w:val="24"/>
          <w:szCs w:val="24"/>
        </w:rPr>
        <w:t>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</w:t>
      </w:r>
      <w:r w:rsidRPr="002020DF">
        <w:rPr>
          <w:rFonts w:ascii="Times New Roman" w:hAnsi="Times New Roman"/>
          <w:sz w:val="24"/>
          <w:szCs w:val="24"/>
        </w:rPr>
        <w:t>е</w:t>
      </w:r>
      <w:r w:rsidRPr="002020DF">
        <w:rPr>
          <w:rFonts w:ascii="Times New Roman" w:hAnsi="Times New Roman"/>
          <w:sz w:val="24"/>
          <w:szCs w:val="24"/>
        </w:rPr>
        <w:t>биторской задолженности сомнительной;</w:t>
      </w:r>
    </w:p>
    <w:p w:rsidR="002020DF" w:rsidRP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6" w:name="sub_10043"/>
      <w:bookmarkEnd w:id="5"/>
      <w:r w:rsidRPr="002020DF">
        <w:rPr>
          <w:rFonts w:ascii="Times New Roman" w:hAnsi="Times New Roman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6"/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2020DF" w:rsidRPr="002020DF" w:rsidRDefault="005A0F49" w:rsidP="002020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20DF" w:rsidRPr="002020DF">
        <w:rPr>
          <w:rFonts w:ascii="Times New Roman" w:hAnsi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B45DEB" w:rsidRPr="00B45DEB" w:rsidRDefault="002020DF" w:rsidP="00B45DEB">
      <w:pPr>
        <w:pStyle w:val="af1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sub_10044"/>
      <w:r w:rsidRPr="00B45DEB">
        <w:rPr>
          <w:rFonts w:ascii="Times New Roman" w:hAnsi="Times New Roman"/>
          <w:sz w:val="24"/>
          <w:szCs w:val="24"/>
        </w:rPr>
        <w:t>4)</w:t>
      </w:r>
      <w:r w:rsidR="00B45DEB" w:rsidRPr="00B45DEB">
        <w:rPr>
          <w:rFonts w:ascii="Times New Roman" w:hAnsi="Times New Roman"/>
          <w:sz w:val="24"/>
          <w:szCs w:val="24"/>
        </w:rPr>
        <w:t xml:space="preserve"> своевременно направляет предложения в комиссию по рассмотрению вопросов о пр</w:t>
      </w:r>
      <w:r w:rsidR="00B45DEB" w:rsidRPr="00B45DEB">
        <w:rPr>
          <w:rFonts w:ascii="Times New Roman" w:hAnsi="Times New Roman"/>
          <w:sz w:val="24"/>
          <w:szCs w:val="24"/>
        </w:rPr>
        <w:t>и</w:t>
      </w:r>
      <w:r w:rsidR="00B45DEB" w:rsidRPr="00B45DEB">
        <w:rPr>
          <w:rFonts w:ascii="Times New Roman" w:hAnsi="Times New Roman"/>
          <w:sz w:val="24"/>
          <w:szCs w:val="24"/>
        </w:rPr>
        <w:t>знании безнадежной к взысканию задолженности по платежам</w:t>
      </w:r>
      <w:r w:rsidR="005F270C">
        <w:rPr>
          <w:rFonts w:ascii="Times New Roman" w:hAnsi="Times New Roman"/>
          <w:sz w:val="24"/>
          <w:szCs w:val="24"/>
        </w:rPr>
        <w:t xml:space="preserve"> </w:t>
      </w:r>
      <w:r w:rsidR="00B45DEB" w:rsidRPr="00B45DEB">
        <w:rPr>
          <w:rFonts w:ascii="Times New Roman" w:hAnsi="Times New Roman"/>
          <w:sz w:val="24"/>
          <w:szCs w:val="24"/>
        </w:rPr>
        <w:t xml:space="preserve">в бюджет района, </w:t>
      </w:r>
      <w:proofErr w:type="spellStart"/>
      <w:r w:rsidR="00B45DEB" w:rsidRPr="00B45DEB">
        <w:rPr>
          <w:rFonts w:ascii="Times New Roman" w:hAnsi="Times New Roman"/>
          <w:sz w:val="24"/>
          <w:szCs w:val="24"/>
        </w:rPr>
        <w:t>админ</w:t>
      </w:r>
      <w:r w:rsidR="00B45DEB" w:rsidRPr="00B45DEB">
        <w:rPr>
          <w:rFonts w:ascii="Times New Roman" w:hAnsi="Times New Roman"/>
          <w:sz w:val="24"/>
          <w:szCs w:val="24"/>
        </w:rPr>
        <w:t>и</w:t>
      </w:r>
      <w:r w:rsidR="00B45DEB" w:rsidRPr="00B45DEB">
        <w:rPr>
          <w:rFonts w:ascii="Times New Roman" w:hAnsi="Times New Roman"/>
          <w:sz w:val="24"/>
          <w:szCs w:val="24"/>
        </w:rPr>
        <w:t>стрируемым</w:t>
      </w:r>
      <w:proofErr w:type="spellEnd"/>
      <w:r w:rsidR="00B45DEB" w:rsidRPr="00B45DEB">
        <w:rPr>
          <w:rFonts w:ascii="Times New Roman" w:hAnsi="Times New Roman"/>
          <w:sz w:val="24"/>
          <w:szCs w:val="24"/>
        </w:rPr>
        <w:t xml:space="preserve"> комитетом финансов;</w:t>
      </w:r>
    </w:p>
    <w:p w:rsidR="00B45DEB" w:rsidRPr="005F2998" w:rsidRDefault="00B45DEB" w:rsidP="00B45DEB">
      <w:pPr>
        <w:pStyle w:val="af1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20DF" w:rsidRPr="002020DF" w:rsidRDefault="002020DF" w:rsidP="002020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8" w:name="sub_10046"/>
      <w:bookmarkEnd w:id="7"/>
      <w:r>
        <w:rPr>
          <w:rFonts w:ascii="Times New Roman" w:hAnsi="Times New Roman"/>
          <w:sz w:val="24"/>
          <w:szCs w:val="24"/>
        </w:rPr>
        <w:t>5</w:t>
      </w:r>
      <w:r w:rsidRPr="002020DF">
        <w:rPr>
          <w:rFonts w:ascii="Times New Roman" w:hAnsi="Times New Roman"/>
          <w:sz w:val="24"/>
          <w:szCs w:val="24"/>
        </w:rPr>
        <w:t>) проводит иные мероприятия в целях недопущения образования просроченной дебито</w:t>
      </w:r>
      <w:r w:rsidRPr="002020DF">
        <w:rPr>
          <w:rFonts w:ascii="Times New Roman" w:hAnsi="Times New Roman"/>
          <w:sz w:val="24"/>
          <w:szCs w:val="24"/>
        </w:rPr>
        <w:t>р</w:t>
      </w:r>
      <w:r w:rsidRPr="002020DF">
        <w:rPr>
          <w:rFonts w:ascii="Times New Roman" w:hAnsi="Times New Roman"/>
          <w:sz w:val="24"/>
          <w:szCs w:val="24"/>
        </w:rPr>
        <w:t>ской задолженности по доходам, выявления факторов, влияющих на образование проср</w:t>
      </w:r>
      <w:r w:rsidRPr="002020DF">
        <w:rPr>
          <w:rFonts w:ascii="Times New Roman" w:hAnsi="Times New Roman"/>
          <w:sz w:val="24"/>
          <w:szCs w:val="24"/>
        </w:rPr>
        <w:t>о</w:t>
      </w:r>
      <w:r w:rsidRPr="002020DF">
        <w:rPr>
          <w:rFonts w:ascii="Times New Roman" w:hAnsi="Times New Roman"/>
          <w:sz w:val="24"/>
          <w:szCs w:val="24"/>
        </w:rPr>
        <w:t>ченной дебиторской задолженности по доходам.</w:t>
      </w:r>
    </w:p>
    <w:bookmarkEnd w:id="8"/>
    <w:p w:rsidR="005F270C" w:rsidRPr="005F270C" w:rsidRDefault="005F270C" w:rsidP="005F270C">
      <w:pPr>
        <w:pStyle w:val="af1"/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F270C">
        <w:rPr>
          <w:rFonts w:ascii="Times New Roman" w:hAnsi="Times New Roman"/>
          <w:b/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p w:rsidR="005F270C" w:rsidRPr="005F270C" w:rsidRDefault="005F270C" w:rsidP="005F270C">
      <w:pPr>
        <w:pStyle w:val="af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C" w:rsidRPr="005F270C" w:rsidRDefault="005F270C" w:rsidP="005F270C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3.1 Мероприятия по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дебиторской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по доходам в досуде</w:t>
      </w:r>
      <w:r w:rsidRPr="005F270C">
        <w:rPr>
          <w:rFonts w:ascii="Times New Roman" w:hAnsi="Times New Roman"/>
          <w:sz w:val="24"/>
          <w:szCs w:val="24"/>
        </w:rPr>
        <w:t>б</w:t>
      </w:r>
      <w:r w:rsidRPr="005F270C">
        <w:rPr>
          <w:rFonts w:ascii="Times New Roman" w:hAnsi="Times New Roman"/>
          <w:sz w:val="24"/>
          <w:szCs w:val="24"/>
        </w:rPr>
        <w:t>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5F270C" w:rsidRPr="005F270C" w:rsidRDefault="005F270C" w:rsidP="005F270C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направление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 xml:space="preserve"> должнику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 xml:space="preserve"> погашении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образовавшейся задо</w:t>
      </w:r>
      <w:r w:rsidRPr="005F270C">
        <w:rPr>
          <w:rFonts w:ascii="Times New Roman" w:hAnsi="Times New Roman"/>
          <w:sz w:val="24"/>
          <w:szCs w:val="24"/>
        </w:rPr>
        <w:t>л</w:t>
      </w:r>
      <w:r w:rsidRPr="005F270C">
        <w:rPr>
          <w:rFonts w:ascii="Times New Roman" w:hAnsi="Times New Roman"/>
          <w:sz w:val="24"/>
          <w:szCs w:val="24"/>
        </w:rPr>
        <w:t>женности (в случаях, когда денежное обязательство не предусматривает срок его испо</w:t>
      </w:r>
      <w:r w:rsidRPr="005F270C">
        <w:rPr>
          <w:rFonts w:ascii="Times New Roman" w:hAnsi="Times New Roman"/>
          <w:sz w:val="24"/>
          <w:szCs w:val="24"/>
        </w:rPr>
        <w:t>л</w:t>
      </w:r>
      <w:r w:rsidRPr="005F270C">
        <w:rPr>
          <w:rFonts w:ascii="Times New Roman" w:hAnsi="Times New Roman"/>
          <w:sz w:val="24"/>
          <w:szCs w:val="24"/>
        </w:rPr>
        <w:t>нения и не содержит условия, позволяющего определить этот срок, а равно в случаях, к</w:t>
      </w:r>
      <w:r w:rsidRPr="005F270C">
        <w:rPr>
          <w:rFonts w:ascii="Times New Roman" w:hAnsi="Times New Roman"/>
          <w:sz w:val="24"/>
          <w:szCs w:val="24"/>
        </w:rPr>
        <w:t>о</w:t>
      </w:r>
      <w:r w:rsidRPr="005F270C">
        <w:rPr>
          <w:rFonts w:ascii="Times New Roman" w:hAnsi="Times New Roman"/>
          <w:sz w:val="24"/>
          <w:szCs w:val="24"/>
        </w:rPr>
        <w:t>гда срок исполнения обязательства определен моментом востребования);</w:t>
      </w:r>
    </w:p>
    <w:p w:rsidR="005F270C" w:rsidRPr="005F270C" w:rsidRDefault="005F270C" w:rsidP="005F270C">
      <w:pPr>
        <w:pStyle w:val="af1"/>
        <w:numPr>
          <w:ilvl w:val="0"/>
          <w:numId w:val="3"/>
        </w:numPr>
        <w:spacing w:after="0" w:line="24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претензии</w:t>
      </w:r>
      <w:r w:rsidRPr="005F270C">
        <w:rPr>
          <w:rFonts w:ascii="Times New Roman" w:hAnsi="Times New Roman"/>
          <w:sz w:val="24"/>
          <w:szCs w:val="24"/>
        </w:rPr>
        <w:t xml:space="preserve"> должнику</w:t>
      </w:r>
      <w:r>
        <w:rPr>
          <w:rFonts w:ascii="Times New Roman" w:hAnsi="Times New Roman"/>
          <w:sz w:val="24"/>
          <w:szCs w:val="24"/>
        </w:rPr>
        <w:t xml:space="preserve"> о погашении </w:t>
      </w:r>
      <w:r w:rsidRPr="005F270C">
        <w:rPr>
          <w:rFonts w:ascii="Times New Roman" w:hAnsi="Times New Roman"/>
          <w:sz w:val="24"/>
          <w:szCs w:val="24"/>
        </w:rPr>
        <w:t>образовавшейся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задолже</w:t>
      </w:r>
      <w:r w:rsidRPr="005F270C">
        <w:rPr>
          <w:rFonts w:ascii="Times New Roman" w:hAnsi="Times New Roman"/>
          <w:sz w:val="24"/>
          <w:szCs w:val="24"/>
        </w:rPr>
        <w:t>н</w:t>
      </w:r>
      <w:r w:rsidRPr="005F270C">
        <w:rPr>
          <w:rFonts w:ascii="Times New Roman" w:hAnsi="Times New Roman"/>
          <w:sz w:val="24"/>
          <w:szCs w:val="24"/>
        </w:rPr>
        <w:t>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</w:t>
      </w:r>
      <w:r w:rsidRPr="005F270C">
        <w:rPr>
          <w:rFonts w:ascii="Times New Roman" w:hAnsi="Times New Roman"/>
          <w:sz w:val="24"/>
          <w:szCs w:val="24"/>
        </w:rPr>
        <w:t>н</w:t>
      </w:r>
      <w:r w:rsidRPr="005F270C">
        <w:rPr>
          <w:rFonts w:ascii="Times New Roman" w:hAnsi="Times New Roman"/>
          <w:sz w:val="24"/>
          <w:szCs w:val="24"/>
        </w:rPr>
        <w:t>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5F270C" w:rsidRPr="005F270C" w:rsidRDefault="005F270C" w:rsidP="005F270C">
      <w:pPr>
        <w:pStyle w:val="af1"/>
        <w:numPr>
          <w:ilvl w:val="0"/>
          <w:numId w:val="3"/>
        </w:numPr>
        <w:spacing w:after="0" w:line="24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рассмотрение вопроса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 xml:space="preserve"> расторжения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270C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(соглашения), предоставления отсрочки (рассрочки) платежа, реструктуризации дебиторской задолже</w:t>
      </w:r>
      <w:r w:rsidRPr="005F270C">
        <w:rPr>
          <w:rFonts w:ascii="Times New Roman" w:hAnsi="Times New Roman"/>
          <w:sz w:val="24"/>
          <w:szCs w:val="24"/>
        </w:rPr>
        <w:t>н</w:t>
      </w:r>
      <w:r w:rsidRPr="005F270C">
        <w:rPr>
          <w:rFonts w:ascii="Times New Roman" w:hAnsi="Times New Roman"/>
          <w:sz w:val="24"/>
          <w:szCs w:val="24"/>
        </w:rPr>
        <w:t>ности по доходам в порядке и случаях, предусмотренных законодательством Российской Федерации;</w:t>
      </w:r>
    </w:p>
    <w:p w:rsidR="005F270C" w:rsidRPr="005F270C" w:rsidRDefault="005F270C" w:rsidP="005F270C">
      <w:pPr>
        <w:pStyle w:val="af1"/>
        <w:numPr>
          <w:ilvl w:val="0"/>
          <w:numId w:val="3"/>
        </w:numPr>
        <w:spacing w:line="24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направление,  в  случае  возникновения  процедуры банкротства должника, требований по денежным обязательствам в порядке, в сроки и в случаях, предусмотре</w:t>
      </w:r>
      <w:r w:rsidRPr="005F270C">
        <w:rPr>
          <w:rFonts w:ascii="Times New Roman" w:hAnsi="Times New Roman"/>
          <w:sz w:val="24"/>
          <w:szCs w:val="24"/>
        </w:rPr>
        <w:t>н</w:t>
      </w:r>
      <w:r w:rsidRPr="005F270C">
        <w:rPr>
          <w:rFonts w:ascii="Times New Roman" w:hAnsi="Times New Roman"/>
          <w:sz w:val="24"/>
          <w:szCs w:val="24"/>
        </w:rPr>
        <w:t>ных законодательством Российской Федерации о банкротстве.</w:t>
      </w:r>
    </w:p>
    <w:p w:rsidR="005F270C" w:rsidRPr="005F270C" w:rsidRDefault="005F270C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 xml:space="preserve">3.2 Отдел учета </w:t>
      </w:r>
      <w:r w:rsidR="00020615">
        <w:rPr>
          <w:rFonts w:ascii="Times New Roman" w:hAnsi="Times New Roman"/>
          <w:sz w:val="24"/>
          <w:szCs w:val="24"/>
        </w:rPr>
        <w:t xml:space="preserve">и отчетности </w:t>
      </w:r>
      <w:r w:rsidRPr="005F270C">
        <w:rPr>
          <w:rFonts w:ascii="Times New Roman" w:hAnsi="Times New Roman"/>
          <w:sz w:val="24"/>
          <w:szCs w:val="24"/>
        </w:rPr>
        <w:t>комитета финансов при выявлении в ходе контроля за п</w:t>
      </w:r>
      <w:r w:rsidRPr="005F270C">
        <w:rPr>
          <w:rFonts w:ascii="Times New Roman" w:hAnsi="Times New Roman"/>
          <w:sz w:val="24"/>
          <w:szCs w:val="24"/>
        </w:rPr>
        <w:t>о</w:t>
      </w:r>
      <w:r w:rsidRPr="005F270C">
        <w:rPr>
          <w:rFonts w:ascii="Times New Roman" w:hAnsi="Times New Roman"/>
          <w:sz w:val="24"/>
          <w:szCs w:val="24"/>
        </w:rPr>
        <w:t>ступлением доходов в бюджет района нарушений контрагентом условий договора (мун</w:t>
      </w:r>
      <w:r w:rsidRPr="005F270C">
        <w:rPr>
          <w:rFonts w:ascii="Times New Roman" w:hAnsi="Times New Roman"/>
          <w:sz w:val="24"/>
          <w:szCs w:val="24"/>
        </w:rPr>
        <w:t>и</w:t>
      </w:r>
      <w:r w:rsidRPr="005F270C">
        <w:rPr>
          <w:rFonts w:ascii="Times New Roman" w:hAnsi="Times New Roman"/>
          <w:sz w:val="24"/>
          <w:szCs w:val="24"/>
        </w:rPr>
        <w:t>ципального контракта, соглашения) в части, касающейся уплаты денежных средств не позднее 30 календарных дней с момента образования просроченной дебиторской задо</w:t>
      </w:r>
      <w:r w:rsidRPr="005F270C">
        <w:rPr>
          <w:rFonts w:ascii="Times New Roman" w:hAnsi="Times New Roman"/>
          <w:sz w:val="24"/>
          <w:szCs w:val="24"/>
        </w:rPr>
        <w:t>л</w:t>
      </w:r>
      <w:r w:rsidRPr="005F270C">
        <w:rPr>
          <w:rFonts w:ascii="Times New Roman" w:hAnsi="Times New Roman"/>
          <w:sz w:val="24"/>
          <w:szCs w:val="24"/>
        </w:rPr>
        <w:t>женности:</w:t>
      </w:r>
    </w:p>
    <w:p w:rsidR="005F270C" w:rsidRPr="005F270C" w:rsidRDefault="005A0F49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F270C" w:rsidRPr="005F270C">
        <w:rPr>
          <w:rFonts w:ascii="Times New Roman" w:hAnsi="Times New Roman"/>
          <w:sz w:val="24"/>
          <w:szCs w:val="24"/>
        </w:rPr>
        <w:t>производит расчет задолженности;</w:t>
      </w:r>
      <w:r w:rsidR="005F270C">
        <w:rPr>
          <w:rFonts w:ascii="Times New Roman" w:hAnsi="Times New Roman"/>
          <w:sz w:val="24"/>
          <w:szCs w:val="24"/>
        </w:rPr>
        <w:t xml:space="preserve"> </w:t>
      </w:r>
    </w:p>
    <w:p w:rsidR="005F270C" w:rsidRDefault="005A0F49" w:rsidP="005F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270C" w:rsidRPr="005F270C">
        <w:rPr>
          <w:rFonts w:ascii="Times New Roman" w:hAnsi="Times New Roman"/>
          <w:sz w:val="24"/>
          <w:szCs w:val="24"/>
        </w:rPr>
        <w:t>направляет должнику требование (претензию) о погашении задолженности в пятнадц</w:t>
      </w:r>
      <w:r w:rsidR="005F270C" w:rsidRPr="005F270C">
        <w:rPr>
          <w:rFonts w:ascii="Times New Roman" w:hAnsi="Times New Roman"/>
          <w:sz w:val="24"/>
          <w:szCs w:val="24"/>
        </w:rPr>
        <w:t>а</w:t>
      </w:r>
      <w:r w:rsidR="005F270C" w:rsidRPr="005F270C">
        <w:rPr>
          <w:rFonts w:ascii="Times New Roman" w:hAnsi="Times New Roman"/>
          <w:sz w:val="24"/>
          <w:szCs w:val="24"/>
        </w:rPr>
        <w:t>тидневный срок с приложением расчета задолженности.</w:t>
      </w:r>
    </w:p>
    <w:p w:rsidR="002176DF" w:rsidRPr="005F270C" w:rsidRDefault="002176DF" w:rsidP="005F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C" w:rsidRPr="005F270C" w:rsidRDefault="005F270C" w:rsidP="005F27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</w:t>
      </w:r>
      <w:r w:rsidRPr="005F270C">
        <w:rPr>
          <w:rFonts w:ascii="Times New Roman" w:hAnsi="Times New Roman"/>
          <w:sz w:val="24"/>
          <w:szCs w:val="24"/>
        </w:rPr>
        <w:t>с</w:t>
      </w:r>
      <w:r w:rsidRPr="005F270C">
        <w:rPr>
          <w:rFonts w:ascii="Times New Roman" w:hAnsi="Times New Roman"/>
          <w:sz w:val="24"/>
          <w:szCs w:val="24"/>
        </w:rPr>
        <w:t>тановленном договором (муниципальным контрактом, соглашением).</w:t>
      </w:r>
    </w:p>
    <w:p w:rsidR="005F270C" w:rsidRPr="005F270C" w:rsidRDefault="005F270C" w:rsidP="005F27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70C">
        <w:rPr>
          <w:rFonts w:ascii="Times New Roman" w:hAnsi="Times New Roman"/>
          <w:sz w:val="24"/>
          <w:szCs w:val="24"/>
        </w:rPr>
        <w:t>При добровольном исполнении обязательств в срок, указанный в требовании (прете</w:t>
      </w:r>
      <w:r w:rsidRPr="005F270C">
        <w:rPr>
          <w:rFonts w:ascii="Times New Roman" w:hAnsi="Times New Roman"/>
          <w:sz w:val="24"/>
          <w:szCs w:val="24"/>
        </w:rPr>
        <w:t>н</w:t>
      </w:r>
      <w:r w:rsidRPr="005F270C">
        <w:rPr>
          <w:rFonts w:ascii="Times New Roman" w:hAnsi="Times New Roman"/>
          <w:sz w:val="24"/>
          <w:szCs w:val="24"/>
        </w:rPr>
        <w:t>зии), претензионная работа в отношении должника прекращается.</w:t>
      </w:r>
    </w:p>
    <w:p w:rsidR="005A0F49" w:rsidRDefault="000C6FD1" w:rsidP="000C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C6FD1">
        <w:rPr>
          <w:rFonts w:ascii="Times New Roman" w:hAnsi="Times New Roman"/>
          <w:sz w:val="24"/>
          <w:szCs w:val="24"/>
        </w:rPr>
        <w:t xml:space="preserve">.5 </w:t>
      </w:r>
      <w:r w:rsidR="005A0F49">
        <w:rPr>
          <w:rFonts w:ascii="Times New Roman" w:hAnsi="Times New Roman"/>
          <w:sz w:val="24"/>
          <w:szCs w:val="24"/>
        </w:rPr>
        <w:t>Срок для добровольного погашения дебиторской задолженности по доходам составл</w:t>
      </w:r>
      <w:r w:rsidR="005A0F49">
        <w:rPr>
          <w:rFonts w:ascii="Times New Roman" w:hAnsi="Times New Roman"/>
          <w:sz w:val="24"/>
          <w:szCs w:val="24"/>
        </w:rPr>
        <w:t>я</w:t>
      </w:r>
      <w:r w:rsidR="005A0F49">
        <w:rPr>
          <w:rFonts w:ascii="Times New Roman" w:hAnsi="Times New Roman"/>
          <w:sz w:val="24"/>
          <w:szCs w:val="24"/>
        </w:rPr>
        <w:t>ет 30 календарных дней со дня направления должнику (дебитору) претензии (требования), если иное не установлено условиями договора (муниципального контракта) либо дейс</w:t>
      </w:r>
      <w:r w:rsidR="005A0F49">
        <w:rPr>
          <w:rFonts w:ascii="Times New Roman" w:hAnsi="Times New Roman"/>
          <w:sz w:val="24"/>
          <w:szCs w:val="24"/>
        </w:rPr>
        <w:t>т</w:t>
      </w:r>
      <w:r w:rsidR="005A0F49">
        <w:rPr>
          <w:rFonts w:ascii="Times New Roman" w:hAnsi="Times New Roman"/>
          <w:sz w:val="24"/>
          <w:szCs w:val="24"/>
        </w:rPr>
        <w:t>вующим законодательством Российской Федерации.</w:t>
      </w:r>
    </w:p>
    <w:p w:rsidR="005F270C" w:rsidRPr="000C6FD1" w:rsidRDefault="000C6FD1" w:rsidP="000C6FD1">
      <w:pPr>
        <w:pStyle w:val="af1"/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C6FD1">
        <w:rPr>
          <w:rFonts w:ascii="Times New Roman" w:hAnsi="Times New Roman"/>
          <w:b/>
          <w:sz w:val="24"/>
          <w:szCs w:val="24"/>
        </w:rPr>
        <w:t xml:space="preserve">4. </w:t>
      </w:r>
      <w:r w:rsidR="005F270C" w:rsidRPr="000C6FD1">
        <w:rPr>
          <w:rFonts w:ascii="Times New Roman" w:hAnsi="Times New Roman"/>
          <w:b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5F270C" w:rsidRPr="005F270C" w:rsidRDefault="005F270C" w:rsidP="005F27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70C" w:rsidRDefault="005F270C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4.1 При отсутствии добровольного исполнения требования (претензии) должником в у</w:t>
      </w:r>
      <w:r w:rsidRPr="005F270C">
        <w:rPr>
          <w:rFonts w:ascii="Times New Roman" w:hAnsi="Times New Roman"/>
          <w:sz w:val="24"/>
          <w:szCs w:val="24"/>
        </w:rPr>
        <w:t>с</w:t>
      </w:r>
      <w:r w:rsidRPr="005F270C">
        <w:rPr>
          <w:rFonts w:ascii="Times New Roman" w:hAnsi="Times New Roman"/>
          <w:sz w:val="24"/>
          <w:szCs w:val="24"/>
        </w:rPr>
        <w:t>тановленный для погашения задолженности срок, взыскание задолженности производится в судебном порядке.</w:t>
      </w:r>
    </w:p>
    <w:p w:rsidR="002176DF" w:rsidRPr="005F270C" w:rsidRDefault="002176DF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C" w:rsidRDefault="005F270C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>4.2 Взыскание просроченной дебиторской задолженности в судебном порядке осущест</w:t>
      </w:r>
      <w:r w:rsidRPr="005F270C">
        <w:rPr>
          <w:rFonts w:ascii="Times New Roman" w:hAnsi="Times New Roman"/>
          <w:sz w:val="24"/>
          <w:szCs w:val="24"/>
        </w:rPr>
        <w:t>в</w:t>
      </w:r>
      <w:r w:rsidRPr="005F270C">
        <w:rPr>
          <w:rFonts w:ascii="Times New Roman" w:hAnsi="Times New Roman"/>
          <w:sz w:val="24"/>
          <w:szCs w:val="24"/>
        </w:rPr>
        <w:t>ляется в сроки и в порядке, установленными действующим законодательством Российской Федерации.</w:t>
      </w:r>
    </w:p>
    <w:p w:rsidR="002176DF" w:rsidRPr="005F270C" w:rsidRDefault="002176DF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C" w:rsidRDefault="005F270C" w:rsidP="000C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70C">
        <w:rPr>
          <w:rFonts w:ascii="Times New Roman" w:hAnsi="Times New Roman"/>
          <w:sz w:val="24"/>
          <w:szCs w:val="24"/>
        </w:rPr>
        <w:t xml:space="preserve">4.3 Отдел учета </w:t>
      </w:r>
      <w:r w:rsidR="00EC5709">
        <w:rPr>
          <w:rFonts w:ascii="Times New Roman" w:hAnsi="Times New Roman"/>
          <w:sz w:val="24"/>
          <w:szCs w:val="24"/>
        </w:rPr>
        <w:t>и отчетности</w:t>
      </w:r>
      <w:r w:rsidRPr="005F270C">
        <w:rPr>
          <w:rFonts w:ascii="Times New Roman" w:hAnsi="Times New Roman"/>
          <w:sz w:val="24"/>
          <w:szCs w:val="24"/>
        </w:rPr>
        <w:t xml:space="preserve"> комитета финансов в течение 30 рабочих дней с даты пол</w:t>
      </w:r>
      <w:r w:rsidRPr="005F270C">
        <w:rPr>
          <w:rFonts w:ascii="Times New Roman" w:hAnsi="Times New Roman"/>
          <w:sz w:val="24"/>
          <w:szCs w:val="24"/>
        </w:rPr>
        <w:t>у</w:t>
      </w:r>
      <w:r w:rsidRPr="005F270C">
        <w:rPr>
          <w:rFonts w:ascii="Times New Roman" w:hAnsi="Times New Roman"/>
          <w:sz w:val="24"/>
          <w:szCs w:val="24"/>
        </w:rPr>
        <w:t>чения информации, указанной в пункте 4.1 регламента, подготавливает и направляет и</w:t>
      </w:r>
      <w:r w:rsidRPr="005F270C">
        <w:rPr>
          <w:rFonts w:ascii="Times New Roman" w:hAnsi="Times New Roman"/>
          <w:sz w:val="24"/>
          <w:szCs w:val="24"/>
        </w:rPr>
        <w:t>с</w:t>
      </w:r>
      <w:r w:rsidRPr="005F270C">
        <w:rPr>
          <w:rFonts w:ascii="Times New Roman" w:hAnsi="Times New Roman"/>
          <w:sz w:val="24"/>
          <w:szCs w:val="24"/>
        </w:rPr>
        <w:t>ковое заявление комитета финансов о взыскании просроченной дебиторской задолженн</w:t>
      </w:r>
      <w:r w:rsidRPr="005F270C">
        <w:rPr>
          <w:rFonts w:ascii="Times New Roman" w:hAnsi="Times New Roman"/>
          <w:sz w:val="24"/>
          <w:szCs w:val="24"/>
        </w:rPr>
        <w:t>о</w:t>
      </w:r>
      <w:r w:rsidR="005A0F49">
        <w:rPr>
          <w:rFonts w:ascii="Times New Roman" w:hAnsi="Times New Roman"/>
          <w:sz w:val="24"/>
          <w:szCs w:val="24"/>
        </w:rPr>
        <w:t>сти в суд со следующими документами:</w:t>
      </w:r>
    </w:p>
    <w:p w:rsidR="005A0F49" w:rsidRPr="000C6FD1" w:rsidRDefault="005A0F49" w:rsidP="005A0F4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9" w:name="sub_10091"/>
      <w:r w:rsidRPr="000C6FD1">
        <w:rPr>
          <w:rFonts w:ascii="Times New Roman" w:hAnsi="Times New Roman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A0F49" w:rsidRPr="000C6FD1" w:rsidRDefault="005A0F49" w:rsidP="005A0F4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0" w:name="sub_10092"/>
      <w:bookmarkEnd w:id="9"/>
      <w:r w:rsidRPr="000C6FD1">
        <w:rPr>
          <w:rFonts w:ascii="Times New Roman" w:hAnsi="Times New Roman"/>
          <w:sz w:val="24"/>
          <w:szCs w:val="24"/>
        </w:rPr>
        <w:t>2) копии учредительных документов (для юридических лиц);</w:t>
      </w:r>
    </w:p>
    <w:p w:rsidR="005A0F49" w:rsidRPr="000C6FD1" w:rsidRDefault="005A0F49" w:rsidP="005A0F4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1" w:name="sub_10093"/>
      <w:bookmarkEnd w:id="10"/>
      <w:r w:rsidRPr="000C6FD1">
        <w:rPr>
          <w:rFonts w:ascii="Times New Roman" w:hAnsi="Times New Roman"/>
          <w:sz w:val="24"/>
          <w:szCs w:val="24"/>
        </w:rPr>
        <w:t>3) копии документов, удостоверяющих личность должника, в том числе содержащих и</w:t>
      </w:r>
      <w:r w:rsidRPr="000C6FD1">
        <w:rPr>
          <w:rFonts w:ascii="Times New Roman" w:hAnsi="Times New Roman"/>
          <w:sz w:val="24"/>
          <w:szCs w:val="24"/>
        </w:rPr>
        <w:t>н</w:t>
      </w:r>
      <w:r w:rsidRPr="000C6FD1">
        <w:rPr>
          <w:rFonts w:ascii="Times New Roman" w:hAnsi="Times New Roman"/>
          <w:sz w:val="24"/>
          <w:szCs w:val="24"/>
        </w:rPr>
        <w:t>формацию о месте его нахождения (проживания, регистрации) (для физических лиц);</w:t>
      </w:r>
    </w:p>
    <w:p w:rsidR="005A0F49" w:rsidRPr="000C6FD1" w:rsidRDefault="005A0F49" w:rsidP="005A0F4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2" w:name="sub_10094"/>
      <w:bookmarkEnd w:id="11"/>
      <w:r w:rsidRPr="000C6FD1">
        <w:rPr>
          <w:rFonts w:ascii="Times New Roman" w:hAnsi="Times New Roman"/>
          <w:sz w:val="24"/>
          <w:szCs w:val="24"/>
        </w:rPr>
        <w:t>4) расчет платы с указанием сумм основного долга, пени, штрафных санкций;</w:t>
      </w:r>
    </w:p>
    <w:p w:rsidR="005A0F49" w:rsidRPr="000C6FD1" w:rsidRDefault="005A0F49" w:rsidP="005A0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0095"/>
      <w:bookmarkEnd w:id="12"/>
      <w:r w:rsidRPr="000C6FD1">
        <w:rPr>
          <w:rFonts w:ascii="Times New Roman" w:hAnsi="Times New Roman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</w:t>
      </w:r>
      <w:r w:rsidRPr="000C6FD1">
        <w:rPr>
          <w:rFonts w:ascii="Times New Roman" w:hAnsi="Times New Roman"/>
          <w:sz w:val="24"/>
          <w:szCs w:val="24"/>
        </w:rPr>
        <w:t>р</w:t>
      </w:r>
      <w:r w:rsidRPr="000C6FD1">
        <w:rPr>
          <w:rFonts w:ascii="Times New Roman" w:hAnsi="Times New Roman"/>
          <w:sz w:val="24"/>
          <w:szCs w:val="24"/>
        </w:rPr>
        <w:t>ждающий отправку корреспонденции.</w:t>
      </w:r>
    </w:p>
    <w:bookmarkEnd w:id="13"/>
    <w:p w:rsidR="00F4070D" w:rsidRDefault="001411A9" w:rsidP="000C6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2176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если до вынесения решения суда требование об уплате исполнены должн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ком добровольно, </w:t>
      </w:r>
      <w:r w:rsidRPr="005F270C">
        <w:rPr>
          <w:rFonts w:ascii="Times New Roman" w:hAnsi="Times New Roman"/>
          <w:sz w:val="24"/>
          <w:szCs w:val="24"/>
        </w:rPr>
        <w:t>комитета финансов</w:t>
      </w:r>
      <w:r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</w:t>
      </w:r>
      <w:r w:rsidR="00F4070D">
        <w:rPr>
          <w:rFonts w:ascii="Times New Roman" w:hAnsi="Times New Roman"/>
          <w:sz w:val="24"/>
          <w:szCs w:val="24"/>
        </w:rPr>
        <w:t xml:space="preserve"> зая</w:t>
      </w:r>
      <w:r w:rsidR="00F4070D">
        <w:rPr>
          <w:rFonts w:ascii="Times New Roman" w:hAnsi="Times New Roman"/>
          <w:sz w:val="24"/>
          <w:szCs w:val="24"/>
        </w:rPr>
        <w:t>в</w:t>
      </w:r>
      <w:r w:rsidR="00F4070D">
        <w:rPr>
          <w:rFonts w:ascii="Times New Roman" w:hAnsi="Times New Roman"/>
          <w:sz w:val="24"/>
          <w:szCs w:val="24"/>
        </w:rPr>
        <w:t xml:space="preserve">ляет об </w:t>
      </w:r>
      <w:r w:rsidR="00F4070D" w:rsidRPr="00F4070D">
        <w:rPr>
          <w:rFonts w:ascii="Times New Roman" w:hAnsi="Times New Roman"/>
          <w:color w:val="000000" w:themeColor="text1"/>
          <w:sz w:val="24"/>
          <w:szCs w:val="24"/>
        </w:rPr>
        <w:t>отказе от иска</w:t>
      </w:r>
      <w:r w:rsidRPr="00F407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76DF" w:rsidRPr="00F4070D" w:rsidRDefault="002176DF" w:rsidP="000C6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1A9" w:rsidRPr="00F4070D" w:rsidRDefault="00F4070D" w:rsidP="000C6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70D">
        <w:rPr>
          <w:rFonts w:ascii="Times New Roman" w:hAnsi="Times New Roman"/>
          <w:color w:val="000000" w:themeColor="text1"/>
          <w:sz w:val="24"/>
          <w:szCs w:val="24"/>
        </w:rPr>
        <w:t>4.5. Взыскание просроченной дебиторской задолженности в судебном порядке осущест</w:t>
      </w:r>
      <w:r w:rsidRPr="00F4070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F4070D">
        <w:rPr>
          <w:rFonts w:ascii="Times New Roman" w:hAnsi="Times New Roman"/>
          <w:color w:val="000000" w:themeColor="text1"/>
          <w:sz w:val="24"/>
          <w:szCs w:val="24"/>
        </w:rPr>
        <w:t xml:space="preserve">ляется в соответствии с </w:t>
      </w:r>
      <w:r w:rsidRPr="00F4070D">
        <w:rPr>
          <w:rStyle w:val="af2"/>
          <w:rFonts w:ascii="Times New Roman" w:hAnsi="Times New Roman"/>
          <w:color w:val="000000" w:themeColor="text1"/>
          <w:sz w:val="24"/>
          <w:szCs w:val="24"/>
        </w:rPr>
        <w:t>Арбитражным процессуальным кодексом</w:t>
      </w:r>
      <w:r w:rsidRPr="00F4070D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</w:t>
      </w:r>
      <w:r w:rsidRPr="00F4070D">
        <w:rPr>
          <w:rStyle w:val="af2"/>
          <w:rFonts w:ascii="Times New Roman" w:hAnsi="Times New Roman"/>
          <w:color w:val="000000" w:themeColor="text1"/>
          <w:sz w:val="24"/>
          <w:szCs w:val="24"/>
        </w:rPr>
        <w:t>Гражданским процессуальным кодексом</w:t>
      </w:r>
      <w:r w:rsidRPr="00F4070D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иным законодательством Российской Федерации.</w:t>
      </w:r>
    </w:p>
    <w:p w:rsidR="005F270C" w:rsidRPr="00F4070D" w:rsidRDefault="00F4070D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F4070D">
        <w:rPr>
          <w:rFonts w:ascii="Times New Roman" w:hAnsi="Times New Roman"/>
          <w:sz w:val="24"/>
          <w:szCs w:val="24"/>
        </w:rPr>
        <w:t>.6</w:t>
      </w:r>
      <w:r w:rsidR="002176DF">
        <w:rPr>
          <w:rFonts w:ascii="Times New Roman" w:hAnsi="Times New Roman"/>
          <w:sz w:val="24"/>
          <w:szCs w:val="24"/>
        </w:rPr>
        <w:t>.</w:t>
      </w:r>
      <w:r w:rsidR="005F270C" w:rsidRPr="00F4070D">
        <w:rPr>
          <w:rFonts w:ascii="Times New Roman" w:hAnsi="Times New Roman"/>
          <w:sz w:val="24"/>
          <w:szCs w:val="24"/>
        </w:rPr>
        <w:t xml:space="preserve"> </w:t>
      </w:r>
      <w:r w:rsidRPr="00F4070D">
        <w:rPr>
          <w:rFonts w:ascii="Times New Roman" w:hAnsi="Times New Roman"/>
          <w:sz w:val="24"/>
          <w:szCs w:val="24"/>
        </w:rPr>
        <w:t xml:space="preserve">Документы о ходе </w:t>
      </w:r>
      <w:proofErr w:type="spellStart"/>
      <w:r w:rsidRPr="00F4070D">
        <w:rPr>
          <w:rFonts w:ascii="Times New Roman" w:hAnsi="Times New Roman"/>
          <w:sz w:val="24"/>
          <w:szCs w:val="24"/>
        </w:rPr>
        <w:t>претензионно-исковой</w:t>
      </w:r>
      <w:proofErr w:type="spellEnd"/>
      <w:r w:rsidRPr="00F4070D">
        <w:rPr>
          <w:rFonts w:ascii="Times New Roman" w:hAnsi="Times New Roman"/>
          <w:sz w:val="24"/>
          <w:szCs w:val="24"/>
        </w:rPr>
        <w:t xml:space="preserve"> работы по взысканию задолженности, в том числе судебные акты, на бумажном носителе хранятся в комитете финансов</w:t>
      </w:r>
      <w:r w:rsidR="005F270C" w:rsidRPr="00F4070D">
        <w:rPr>
          <w:rFonts w:ascii="Times New Roman" w:hAnsi="Times New Roman"/>
          <w:sz w:val="24"/>
          <w:szCs w:val="24"/>
        </w:rPr>
        <w:t>.</w:t>
      </w:r>
    </w:p>
    <w:p w:rsidR="005F270C" w:rsidRPr="005F270C" w:rsidRDefault="00C7219F" w:rsidP="000C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4070D">
        <w:rPr>
          <w:rFonts w:ascii="Times New Roman" w:hAnsi="Times New Roman"/>
          <w:sz w:val="24"/>
          <w:szCs w:val="24"/>
        </w:rPr>
        <w:t>7</w:t>
      </w:r>
      <w:r w:rsidR="002176DF">
        <w:rPr>
          <w:rFonts w:ascii="Times New Roman" w:hAnsi="Times New Roman"/>
          <w:sz w:val="24"/>
          <w:szCs w:val="24"/>
        </w:rPr>
        <w:t>.</w:t>
      </w:r>
      <w:r w:rsidR="005F270C" w:rsidRPr="005F270C">
        <w:rPr>
          <w:rFonts w:ascii="Times New Roman" w:hAnsi="Times New Roman"/>
          <w:sz w:val="24"/>
          <w:szCs w:val="24"/>
        </w:rPr>
        <w:t xml:space="preserve"> При принятии судом решения о полном (частичном) отказе в удовлетворении зая</w:t>
      </w:r>
      <w:r w:rsidR="005F270C" w:rsidRPr="005F270C">
        <w:rPr>
          <w:rFonts w:ascii="Times New Roman" w:hAnsi="Times New Roman"/>
          <w:sz w:val="24"/>
          <w:szCs w:val="24"/>
        </w:rPr>
        <w:t>в</w:t>
      </w:r>
      <w:r w:rsidR="005F270C" w:rsidRPr="005F270C">
        <w:rPr>
          <w:rFonts w:ascii="Times New Roman" w:hAnsi="Times New Roman"/>
          <w:sz w:val="24"/>
          <w:szCs w:val="24"/>
        </w:rPr>
        <w:t xml:space="preserve">ленных требований </w:t>
      </w:r>
      <w:r w:rsidR="008C2074">
        <w:rPr>
          <w:rFonts w:ascii="Times New Roman" w:hAnsi="Times New Roman"/>
          <w:sz w:val="24"/>
          <w:szCs w:val="24"/>
        </w:rPr>
        <w:t>к</w:t>
      </w:r>
      <w:r w:rsidR="005F270C" w:rsidRPr="005F270C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ом</w:t>
      </w:r>
      <w:r w:rsidR="005F270C" w:rsidRPr="005F270C">
        <w:rPr>
          <w:rFonts w:ascii="Times New Roman" w:hAnsi="Times New Roman"/>
          <w:sz w:val="24"/>
          <w:szCs w:val="24"/>
        </w:rPr>
        <w:t xml:space="preserve"> финансов обеспечива</w:t>
      </w:r>
      <w:r>
        <w:rPr>
          <w:rFonts w:ascii="Times New Roman" w:hAnsi="Times New Roman"/>
          <w:sz w:val="24"/>
          <w:szCs w:val="24"/>
        </w:rPr>
        <w:t>ется</w:t>
      </w:r>
      <w:r w:rsidR="005F270C" w:rsidRPr="005F270C">
        <w:rPr>
          <w:rFonts w:ascii="Times New Roman" w:hAnsi="Times New Roman"/>
          <w:sz w:val="24"/>
          <w:szCs w:val="24"/>
        </w:rPr>
        <w:t xml:space="preserve"> принятие исчерпывающих мер по обжалованию судебных актов</w:t>
      </w:r>
      <w:r>
        <w:rPr>
          <w:rFonts w:ascii="Times New Roman" w:hAnsi="Times New Roman"/>
          <w:sz w:val="24"/>
          <w:szCs w:val="24"/>
        </w:rPr>
        <w:t xml:space="preserve"> при наличии к тому оснований</w:t>
      </w:r>
      <w:r w:rsidR="005F270C" w:rsidRPr="005F270C">
        <w:rPr>
          <w:rFonts w:ascii="Times New Roman" w:hAnsi="Times New Roman"/>
          <w:sz w:val="24"/>
          <w:szCs w:val="24"/>
        </w:rPr>
        <w:t>.</w:t>
      </w:r>
    </w:p>
    <w:p w:rsidR="005F270C" w:rsidRPr="005F270C" w:rsidRDefault="005F270C" w:rsidP="00855F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5F30" w:rsidRPr="00855F30" w:rsidRDefault="00855F30" w:rsidP="00855F30">
      <w:pPr>
        <w:pStyle w:val="1"/>
        <w:spacing w:before="0" w:after="0"/>
        <w:rPr>
          <w:rFonts w:ascii="Times New Roman" w:hAnsi="Times New Roman" w:cs="Times New Roman"/>
        </w:rPr>
      </w:pPr>
      <w:bookmarkStart w:id="14" w:name="sub_500"/>
      <w:r w:rsidRPr="00855F30">
        <w:rPr>
          <w:rFonts w:ascii="Times New Roman" w:hAnsi="Times New Roman" w:cs="Times New Roman"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</w:t>
      </w:r>
      <w:r w:rsidRPr="00855F30">
        <w:rPr>
          <w:rFonts w:ascii="Times New Roman" w:hAnsi="Times New Roman" w:cs="Times New Roman"/>
        </w:rPr>
        <w:t>ы</w:t>
      </w:r>
      <w:r w:rsidRPr="00855F30">
        <w:rPr>
          <w:rFonts w:ascii="Times New Roman" w:hAnsi="Times New Roman" w:cs="Times New Roman"/>
        </w:rPr>
        <w:t>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</w:t>
      </w:r>
      <w:r w:rsidRPr="00855F30">
        <w:rPr>
          <w:rFonts w:ascii="Times New Roman" w:hAnsi="Times New Roman" w:cs="Times New Roman"/>
        </w:rPr>
        <w:t>с</w:t>
      </w:r>
      <w:r w:rsidRPr="00855F30">
        <w:rPr>
          <w:rFonts w:ascii="Times New Roman" w:hAnsi="Times New Roman" w:cs="Times New Roman"/>
        </w:rPr>
        <w:t>полнения дебиторской задолженности по доходам</w:t>
      </w:r>
    </w:p>
    <w:bookmarkEnd w:id="14"/>
    <w:p w:rsidR="00855F30" w:rsidRPr="00855F30" w:rsidRDefault="005F270C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F30">
        <w:rPr>
          <w:rFonts w:ascii="Times New Roman" w:hAnsi="Times New Roman"/>
          <w:color w:val="000000" w:themeColor="text1"/>
          <w:sz w:val="24"/>
          <w:szCs w:val="24"/>
        </w:rPr>
        <w:t>5</w:t>
      </w:r>
      <w:bookmarkStart w:id="15" w:name="sub_1018"/>
      <w:bookmarkEnd w:id="1"/>
      <w:r w:rsidR="00855F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176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10 рабочих дней со дня поступления в </w:t>
      </w:r>
      <w:r w:rsidR="00855F30">
        <w:rPr>
          <w:rFonts w:ascii="Times New Roman" w:hAnsi="Times New Roman"/>
          <w:color w:val="000000" w:themeColor="text1"/>
          <w:sz w:val="24"/>
          <w:szCs w:val="24"/>
        </w:rPr>
        <w:t>комитет финансов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исполнительного документа </w:t>
      </w:r>
      <w:r w:rsidR="00855F30">
        <w:rPr>
          <w:rFonts w:ascii="Times New Roman" w:hAnsi="Times New Roman"/>
          <w:color w:val="000000" w:themeColor="text1"/>
          <w:sz w:val="24"/>
          <w:szCs w:val="24"/>
        </w:rPr>
        <w:t>отдел учета и отчетности комитета финансов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ветствующую кредитную организацию.</w:t>
      </w:r>
    </w:p>
    <w:p w:rsidR="00855F30" w:rsidRPr="00855F30" w:rsidRDefault="00855F30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sub_1019"/>
      <w:bookmarkEnd w:id="15"/>
      <w:r>
        <w:rPr>
          <w:rFonts w:ascii="Times New Roman" w:hAnsi="Times New Roman"/>
          <w:color w:val="000000" w:themeColor="text1"/>
          <w:sz w:val="24"/>
          <w:szCs w:val="24"/>
        </w:rPr>
        <w:t>5.2</w:t>
      </w:r>
      <w:r w:rsidR="002176D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На стадии принудительного исполнения службой судебных приставов судебных а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>тов о взыскании просроченной дебиторской задолженности с должника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отдел учета и о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>четности комитета финансов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855F30" w:rsidRPr="00855F30" w:rsidRDefault="00855F30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7" w:name="sub_10191"/>
      <w:bookmarkEnd w:id="16"/>
      <w:r w:rsidRPr="00855F30">
        <w:rPr>
          <w:rFonts w:ascii="Times New Roman" w:hAnsi="Times New Roman"/>
          <w:color w:val="000000" w:themeColor="text1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17"/>
    <w:p w:rsidR="00855F30" w:rsidRPr="00855F30" w:rsidRDefault="005A0F49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55F30" w:rsidRPr="00855F30" w:rsidRDefault="005A0F49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55F30" w:rsidRPr="00855F30" w:rsidRDefault="005A0F49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о сумме непогашенной задолженности по исполнительному документу;</w:t>
      </w:r>
    </w:p>
    <w:p w:rsidR="00855F30" w:rsidRPr="00855F30" w:rsidRDefault="005A0F49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о наличии данных об объявлении розыска должника, его имущества;</w:t>
      </w:r>
    </w:p>
    <w:p w:rsidR="00855F30" w:rsidRPr="00855F30" w:rsidRDefault="005A0F49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55F30" w:rsidRPr="00855F30">
        <w:rPr>
          <w:rFonts w:ascii="Times New Roman" w:hAnsi="Times New Roman"/>
          <w:color w:val="000000" w:themeColor="text1"/>
          <w:sz w:val="24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55F30" w:rsidRPr="00855F30" w:rsidRDefault="00855F30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sub_10192"/>
      <w:r w:rsidRPr="00855F30">
        <w:rPr>
          <w:rFonts w:ascii="Times New Roman" w:hAnsi="Times New Roman"/>
          <w:color w:val="000000" w:themeColor="text1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55F30" w:rsidRPr="00855F30" w:rsidRDefault="00855F30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sub_10193"/>
      <w:bookmarkEnd w:id="18"/>
      <w:r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855F30">
        <w:rPr>
          <w:rStyle w:val="af2"/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 xml:space="preserve"> от 2 октября 2007 года N 229-ФЗ «Об исполнительном производстве».</w:t>
      </w:r>
    </w:p>
    <w:p w:rsidR="00855F30" w:rsidRPr="00855F30" w:rsidRDefault="00855F30" w:rsidP="00855F3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sub_10194"/>
      <w:bookmarkEnd w:id="19"/>
      <w:r w:rsidRPr="00855F30">
        <w:rPr>
          <w:rFonts w:ascii="Times New Roman" w:hAnsi="Times New Roman"/>
          <w:color w:val="000000" w:themeColor="text1"/>
          <w:sz w:val="24"/>
          <w:szCs w:val="24"/>
        </w:rPr>
        <w:t>4) проводит мониторинг эффективности взыскания просроченной дебиторской задолже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55F30">
        <w:rPr>
          <w:rFonts w:ascii="Times New Roman" w:hAnsi="Times New Roman"/>
          <w:color w:val="000000" w:themeColor="text1"/>
          <w:sz w:val="24"/>
          <w:szCs w:val="24"/>
        </w:rPr>
        <w:t>ности в рамках исполнительного производства.</w:t>
      </w:r>
    </w:p>
    <w:bookmarkEnd w:id="20"/>
    <w:p w:rsidR="00EA3A66" w:rsidRPr="00B1658B" w:rsidRDefault="00EA3A66" w:rsidP="00855F3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sectPr w:rsidR="00EA3A66" w:rsidRPr="00B1658B" w:rsidSect="00E8501B">
      <w:headerReference w:type="even" r:id="rId10"/>
      <w:headerReference w:type="default" r:id="rId11"/>
      <w:footnotePr>
        <w:numRestart w:val="eachSect"/>
      </w:footnotePr>
      <w:pgSz w:w="11906" w:h="16838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0F" w:rsidRDefault="0076360F" w:rsidP="00500717">
      <w:pPr>
        <w:spacing w:after="0" w:line="240" w:lineRule="auto"/>
      </w:pPr>
      <w:r>
        <w:separator/>
      </w:r>
    </w:p>
  </w:endnote>
  <w:endnote w:type="continuationSeparator" w:id="0">
    <w:p w:rsidR="0076360F" w:rsidRDefault="0076360F" w:rsidP="0050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0F" w:rsidRDefault="0076360F" w:rsidP="00500717">
      <w:pPr>
        <w:spacing w:after="0" w:line="240" w:lineRule="auto"/>
      </w:pPr>
      <w:r>
        <w:separator/>
      </w:r>
    </w:p>
  </w:footnote>
  <w:footnote w:type="continuationSeparator" w:id="0">
    <w:p w:rsidR="0076360F" w:rsidRDefault="0076360F" w:rsidP="0050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9F" w:rsidRDefault="00C7219F" w:rsidP="0041780D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350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219F" w:rsidRDefault="00C7219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</w:p>
      <w:p w:rsidR="00C7219F" w:rsidRPr="002552EC" w:rsidRDefault="0069568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ECF"/>
    <w:multiLevelType w:val="hybridMultilevel"/>
    <w:tmpl w:val="7AE66EC4"/>
    <w:lvl w:ilvl="0" w:tplc="2FB82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723CC8"/>
    <w:multiLevelType w:val="hybridMultilevel"/>
    <w:tmpl w:val="722A4418"/>
    <w:lvl w:ilvl="0" w:tplc="08BA1F6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4E20799"/>
    <w:multiLevelType w:val="multilevel"/>
    <w:tmpl w:val="C71C2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697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0332B"/>
    <w:rsid w:val="0000024E"/>
    <w:rsid w:val="00002315"/>
    <w:rsid w:val="000042F4"/>
    <w:rsid w:val="00004D2A"/>
    <w:rsid w:val="00007414"/>
    <w:rsid w:val="0001393D"/>
    <w:rsid w:val="00016263"/>
    <w:rsid w:val="000173B8"/>
    <w:rsid w:val="00020615"/>
    <w:rsid w:val="00020C33"/>
    <w:rsid w:val="00022289"/>
    <w:rsid w:val="0002514E"/>
    <w:rsid w:val="000260B2"/>
    <w:rsid w:val="000261A1"/>
    <w:rsid w:val="00026B88"/>
    <w:rsid w:val="00026EF0"/>
    <w:rsid w:val="00031D8B"/>
    <w:rsid w:val="0003341E"/>
    <w:rsid w:val="000441FE"/>
    <w:rsid w:val="00045B08"/>
    <w:rsid w:val="0005360C"/>
    <w:rsid w:val="00054E09"/>
    <w:rsid w:val="00057C3B"/>
    <w:rsid w:val="00065350"/>
    <w:rsid w:val="000658E2"/>
    <w:rsid w:val="00071112"/>
    <w:rsid w:val="000805E3"/>
    <w:rsid w:val="0008123B"/>
    <w:rsid w:val="00081821"/>
    <w:rsid w:val="000831D7"/>
    <w:rsid w:val="00086400"/>
    <w:rsid w:val="00086BF0"/>
    <w:rsid w:val="000A480B"/>
    <w:rsid w:val="000A6C75"/>
    <w:rsid w:val="000B069E"/>
    <w:rsid w:val="000B06DE"/>
    <w:rsid w:val="000B0E9B"/>
    <w:rsid w:val="000B4EE0"/>
    <w:rsid w:val="000B50CC"/>
    <w:rsid w:val="000C24D0"/>
    <w:rsid w:val="000C2A2E"/>
    <w:rsid w:val="000C48AD"/>
    <w:rsid w:val="000C6FD1"/>
    <w:rsid w:val="000D17FC"/>
    <w:rsid w:val="000D5744"/>
    <w:rsid w:val="000D61CB"/>
    <w:rsid w:val="000D7B3F"/>
    <w:rsid w:val="000E08FD"/>
    <w:rsid w:val="000E17F4"/>
    <w:rsid w:val="000E24C6"/>
    <w:rsid w:val="000E2683"/>
    <w:rsid w:val="000E54E4"/>
    <w:rsid w:val="000F1786"/>
    <w:rsid w:val="000F3AE1"/>
    <w:rsid w:val="000F3DA5"/>
    <w:rsid w:val="000F5CB5"/>
    <w:rsid w:val="001004F1"/>
    <w:rsid w:val="001021D0"/>
    <w:rsid w:val="0010300A"/>
    <w:rsid w:val="00106889"/>
    <w:rsid w:val="0011048C"/>
    <w:rsid w:val="00111138"/>
    <w:rsid w:val="001125BD"/>
    <w:rsid w:val="00113CA6"/>
    <w:rsid w:val="001173C5"/>
    <w:rsid w:val="00117E61"/>
    <w:rsid w:val="001218E3"/>
    <w:rsid w:val="00123F14"/>
    <w:rsid w:val="001267B6"/>
    <w:rsid w:val="001316A6"/>
    <w:rsid w:val="00136ADA"/>
    <w:rsid w:val="00137A78"/>
    <w:rsid w:val="001411A9"/>
    <w:rsid w:val="0014198A"/>
    <w:rsid w:val="001468ED"/>
    <w:rsid w:val="001474BC"/>
    <w:rsid w:val="0014779E"/>
    <w:rsid w:val="00155DAD"/>
    <w:rsid w:val="00155E8F"/>
    <w:rsid w:val="00157F30"/>
    <w:rsid w:val="0016292D"/>
    <w:rsid w:val="00163189"/>
    <w:rsid w:val="00164D8E"/>
    <w:rsid w:val="00167C15"/>
    <w:rsid w:val="001859EB"/>
    <w:rsid w:val="00187165"/>
    <w:rsid w:val="001877AC"/>
    <w:rsid w:val="00195738"/>
    <w:rsid w:val="00197159"/>
    <w:rsid w:val="001A3457"/>
    <w:rsid w:val="001B0152"/>
    <w:rsid w:val="001B0EE4"/>
    <w:rsid w:val="001B12CC"/>
    <w:rsid w:val="001B1516"/>
    <w:rsid w:val="001B6048"/>
    <w:rsid w:val="001B71AB"/>
    <w:rsid w:val="001B7DDE"/>
    <w:rsid w:val="001C44EF"/>
    <w:rsid w:val="001C6945"/>
    <w:rsid w:val="001D01F7"/>
    <w:rsid w:val="001D0467"/>
    <w:rsid w:val="001D4157"/>
    <w:rsid w:val="001D5592"/>
    <w:rsid w:val="001D6FEF"/>
    <w:rsid w:val="001E1D11"/>
    <w:rsid w:val="001E4978"/>
    <w:rsid w:val="001E4BF7"/>
    <w:rsid w:val="001F01E6"/>
    <w:rsid w:val="001F0C6C"/>
    <w:rsid w:val="001F682A"/>
    <w:rsid w:val="001F6B8B"/>
    <w:rsid w:val="001F7A0C"/>
    <w:rsid w:val="002020DF"/>
    <w:rsid w:val="00207B8D"/>
    <w:rsid w:val="00211CEB"/>
    <w:rsid w:val="00211F71"/>
    <w:rsid w:val="002176DF"/>
    <w:rsid w:val="00217C8D"/>
    <w:rsid w:val="00223BBC"/>
    <w:rsid w:val="0022657B"/>
    <w:rsid w:val="002369CB"/>
    <w:rsid w:val="0023743C"/>
    <w:rsid w:val="002410B9"/>
    <w:rsid w:val="0024148D"/>
    <w:rsid w:val="00244206"/>
    <w:rsid w:val="0025342F"/>
    <w:rsid w:val="002552EC"/>
    <w:rsid w:val="00267241"/>
    <w:rsid w:val="002776AC"/>
    <w:rsid w:val="0028327D"/>
    <w:rsid w:val="002876A0"/>
    <w:rsid w:val="00290529"/>
    <w:rsid w:val="00297AE9"/>
    <w:rsid w:val="002A0FB7"/>
    <w:rsid w:val="002A2B93"/>
    <w:rsid w:val="002A3088"/>
    <w:rsid w:val="002A3F2E"/>
    <w:rsid w:val="002A57FE"/>
    <w:rsid w:val="002A7F4A"/>
    <w:rsid w:val="002B1591"/>
    <w:rsid w:val="002B4626"/>
    <w:rsid w:val="002B526B"/>
    <w:rsid w:val="002C4D12"/>
    <w:rsid w:val="002C56B1"/>
    <w:rsid w:val="002C5A3C"/>
    <w:rsid w:val="002C6524"/>
    <w:rsid w:val="002C6CC9"/>
    <w:rsid w:val="002C6EF7"/>
    <w:rsid w:val="002C705D"/>
    <w:rsid w:val="002C78AB"/>
    <w:rsid w:val="002D1725"/>
    <w:rsid w:val="002D17F0"/>
    <w:rsid w:val="002D5B25"/>
    <w:rsid w:val="002D73E5"/>
    <w:rsid w:val="002D7A74"/>
    <w:rsid w:val="002E043F"/>
    <w:rsid w:val="002E108A"/>
    <w:rsid w:val="002E5DA8"/>
    <w:rsid w:val="002F42EE"/>
    <w:rsid w:val="002F5C18"/>
    <w:rsid w:val="00300F83"/>
    <w:rsid w:val="00303D7B"/>
    <w:rsid w:val="0030408A"/>
    <w:rsid w:val="003054C9"/>
    <w:rsid w:val="0030722E"/>
    <w:rsid w:val="00311740"/>
    <w:rsid w:val="00312054"/>
    <w:rsid w:val="00313985"/>
    <w:rsid w:val="00316163"/>
    <w:rsid w:val="003241F3"/>
    <w:rsid w:val="00326F6A"/>
    <w:rsid w:val="003276F6"/>
    <w:rsid w:val="003349BB"/>
    <w:rsid w:val="00334D34"/>
    <w:rsid w:val="00334E27"/>
    <w:rsid w:val="003371F3"/>
    <w:rsid w:val="00337A8C"/>
    <w:rsid w:val="0034071F"/>
    <w:rsid w:val="00344806"/>
    <w:rsid w:val="003455A4"/>
    <w:rsid w:val="00347726"/>
    <w:rsid w:val="00352A9F"/>
    <w:rsid w:val="003560ED"/>
    <w:rsid w:val="00356D58"/>
    <w:rsid w:val="00361AA1"/>
    <w:rsid w:val="0036270F"/>
    <w:rsid w:val="00365D38"/>
    <w:rsid w:val="003676A3"/>
    <w:rsid w:val="0037272E"/>
    <w:rsid w:val="00376371"/>
    <w:rsid w:val="00376A8F"/>
    <w:rsid w:val="00377031"/>
    <w:rsid w:val="00380962"/>
    <w:rsid w:val="00384BDE"/>
    <w:rsid w:val="00385892"/>
    <w:rsid w:val="00391DDD"/>
    <w:rsid w:val="00397A98"/>
    <w:rsid w:val="003A3652"/>
    <w:rsid w:val="003A3F8F"/>
    <w:rsid w:val="003B1246"/>
    <w:rsid w:val="003B16EA"/>
    <w:rsid w:val="003B3010"/>
    <w:rsid w:val="003B4A7F"/>
    <w:rsid w:val="003B5BF4"/>
    <w:rsid w:val="003B605B"/>
    <w:rsid w:val="003B7126"/>
    <w:rsid w:val="003B775E"/>
    <w:rsid w:val="003C1A88"/>
    <w:rsid w:val="003C3545"/>
    <w:rsid w:val="003C385C"/>
    <w:rsid w:val="003C4262"/>
    <w:rsid w:val="003C6EFE"/>
    <w:rsid w:val="003D185D"/>
    <w:rsid w:val="003D6409"/>
    <w:rsid w:val="003D7EA4"/>
    <w:rsid w:val="003E03A4"/>
    <w:rsid w:val="003E0484"/>
    <w:rsid w:val="003E17AF"/>
    <w:rsid w:val="003E3655"/>
    <w:rsid w:val="003E49ED"/>
    <w:rsid w:val="003E5E39"/>
    <w:rsid w:val="003E684B"/>
    <w:rsid w:val="003F1C29"/>
    <w:rsid w:val="003F3516"/>
    <w:rsid w:val="003F3D0F"/>
    <w:rsid w:val="003F44B3"/>
    <w:rsid w:val="003F54FE"/>
    <w:rsid w:val="003F5CA6"/>
    <w:rsid w:val="003F6649"/>
    <w:rsid w:val="003F7360"/>
    <w:rsid w:val="003F78B1"/>
    <w:rsid w:val="003F7A34"/>
    <w:rsid w:val="0040207C"/>
    <w:rsid w:val="004021E4"/>
    <w:rsid w:val="00403A8A"/>
    <w:rsid w:val="00404F83"/>
    <w:rsid w:val="00411E1B"/>
    <w:rsid w:val="004120EC"/>
    <w:rsid w:val="00412EB7"/>
    <w:rsid w:val="0041780D"/>
    <w:rsid w:val="00420A0F"/>
    <w:rsid w:val="00420F50"/>
    <w:rsid w:val="00422079"/>
    <w:rsid w:val="00433847"/>
    <w:rsid w:val="00433E13"/>
    <w:rsid w:val="00434317"/>
    <w:rsid w:val="00436784"/>
    <w:rsid w:val="00436787"/>
    <w:rsid w:val="004400A9"/>
    <w:rsid w:val="004450F6"/>
    <w:rsid w:val="004512E6"/>
    <w:rsid w:val="00454B17"/>
    <w:rsid w:val="0046294D"/>
    <w:rsid w:val="00463A55"/>
    <w:rsid w:val="004666EA"/>
    <w:rsid w:val="00470372"/>
    <w:rsid w:val="00471C4F"/>
    <w:rsid w:val="00475318"/>
    <w:rsid w:val="00483B36"/>
    <w:rsid w:val="00484884"/>
    <w:rsid w:val="00484EE4"/>
    <w:rsid w:val="00486A0C"/>
    <w:rsid w:val="00490AFE"/>
    <w:rsid w:val="004930E7"/>
    <w:rsid w:val="004953D0"/>
    <w:rsid w:val="0049683E"/>
    <w:rsid w:val="00497252"/>
    <w:rsid w:val="004A0F06"/>
    <w:rsid w:val="004A2706"/>
    <w:rsid w:val="004A7A88"/>
    <w:rsid w:val="004A7E2F"/>
    <w:rsid w:val="004B0986"/>
    <w:rsid w:val="004B10CF"/>
    <w:rsid w:val="004B7E1A"/>
    <w:rsid w:val="004C365A"/>
    <w:rsid w:val="004C3CFC"/>
    <w:rsid w:val="004C57BA"/>
    <w:rsid w:val="004D3A0E"/>
    <w:rsid w:val="004D664B"/>
    <w:rsid w:val="004E4BBC"/>
    <w:rsid w:val="004E64C5"/>
    <w:rsid w:val="004E6764"/>
    <w:rsid w:val="004E6842"/>
    <w:rsid w:val="004E7C75"/>
    <w:rsid w:val="004F374B"/>
    <w:rsid w:val="004F4DFE"/>
    <w:rsid w:val="004F51D8"/>
    <w:rsid w:val="00500717"/>
    <w:rsid w:val="00500779"/>
    <w:rsid w:val="00501528"/>
    <w:rsid w:val="005021E2"/>
    <w:rsid w:val="005022CF"/>
    <w:rsid w:val="00503845"/>
    <w:rsid w:val="00504178"/>
    <w:rsid w:val="00504570"/>
    <w:rsid w:val="00506BD1"/>
    <w:rsid w:val="00526E52"/>
    <w:rsid w:val="00530B9B"/>
    <w:rsid w:val="0053124B"/>
    <w:rsid w:val="005326FF"/>
    <w:rsid w:val="005341C5"/>
    <w:rsid w:val="005348D3"/>
    <w:rsid w:val="00537462"/>
    <w:rsid w:val="005453DD"/>
    <w:rsid w:val="00545CD0"/>
    <w:rsid w:val="00554122"/>
    <w:rsid w:val="00555D3D"/>
    <w:rsid w:val="00557AA8"/>
    <w:rsid w:val="00562EBE"/>
    <w:rsid w:val="00565211"/>
    <w:rsid w:val="005810E7"/>
    <w:rsid w:val="00582D52"/>
    <w:rsid w:val="0058343A"/>
    <w:rsid w:val="00583B75"/>
    <w:rsid w:val="00584BBF"/>
    <w:rsid w:val="00586E6E"/>
    <w:rsid w:val="005871E7"/>
    <w:rsid w:val="0058756F"/>
    <w:rsid w:val="0059283C"/>
    <w:rsid w:val="00593A31"/>
    <w:rsid w:val="005A0F49"/>
    <w:rsid w:val="005A17B2"/>
    <w:rsid w:val="005A3DAC"/>
    <w:rsid w:val="005A4AB1"/>
    <w:rsid w:val="005A4BF7"/>
    <w:rsid w:val="005A7C22"/>
    <w:rsid w:val="005B0909"/>
    <w:rsid w:val="005B0E9D"/>
    <w:rsid w:val="005B6C62"/>
    <w:rsid w:val="005B731C"/>
    <w:rsid w:val="005C07DD"/>
    <w:rsid w:val="005C4D35"/>
    <w:rsid w:val="005C55AE"/>
    <w:rsid w:val="005C5782"/>
    <w:rsid w:val="005C5ACF"/>
    <w:rsid w:val="005C5B8C"/>
    <w:rsid w:val="005C5D6E"/>
    <w:rsid w:val="005C5E44"/>
    <w:rsid w:val="005C693A"/>
    <w:rsid w:val="005D1FF8"/>
    <w:rsid w:val="005D4C8B"/>
    <w:rsid w:val="005D62AE"/>
    <w:rsid w:val="005D74BF"/>
    <w:rsid w:val="005E2F39"/>
    <w:rsid w:val="005E3837"/>
    <w:rsid w:val="005E59F0"/>
    <w:rsid w:val="005E6DF8"/>
    <w:rsid w:val="005F270C"/>
    <w:rsid w:val="005F4CB4"/>
    <w:rsid w:val="005F77D0"/>
    <w:rsid w:val="00602440"/>
    <w:rsid w:val="0060332B"/>
    <w:rsid w:val="00603FB6"/>
    <w:rsid w:val="00605844"/>
    <w:rsid w:val="00605EF0"/>
    <w:rsid w:val="00610C5F"/>
    <w:rsid w:val="006121CE"/>
    <w:rsid w:val="006132A7"/>
    <w:rsid w:val="00615045"/>
    <w:rsid w:val="00615A01"/>
    <w:rsid w:val="00616371"/>
    <w:rsid w:val="00616BAF"/>
    <w:rsid w:val="00617C6A"/>
    <w:rsid w:val="00620F7F"/>
    <w:rsid w:val="00621B71"/>
    <w:rsid w:val="0062233B"/>
    <w:rsid w:val="006262C9"/>
    <w:rsid w:val="00627ACB"/>
    <w:rsid w:val="00632390"/>
    <w:rsid w:val="0063284B"/>
    <w:rsid w:val="006338B5"/>
    <w:rsid w:val="00633D04"/>
    <w:rsid w:val="00635898"/>
    <w:rsid w:val="00636E49"/>
    <w:rsid w:val="00637674"/>
    <w:rsid w:val="00640564"/>
    <w:rsid w:val="00642AB6"/>
    <w:rsid w:val="00644298"/>
    <w:rsid w:val="00645ADE"/>
    <w:rsid w:val="00651CE5"/>
    <w:rsid w:val="00652ED7"/>
    <w:rsid w:val="00656E11"/>
    <w:rsid w:val="0066112D"/>
    <w:rsid w:val="00661B00"/>
    <w:rsid w:val="0066278D"/>
    <w:rsid w:val="00662E17"/>
    <w:rsid w:val="0066516B"/>
    <w:rsid w:val="00666CBA"/>
    <w:rsid w:val="00671D42"/>
    <w:rsid w:val="00677B75"/>
    <w:rsid w:val="00677BEC"/>
    <w:rsid w:val="0068305E"/>
    <w:rsid w:val="00683A89"/>
    <w:rsid w:val="00683C1A"/>
    <w:rsid w:val="00684464"/>
    <w:rsid w:val="00684F04"/>
    <w:rsid w:val="00684FD6"/>
    <w:rsid w:val="00685DC7"/>
    <w:rsid w:val="0068607D"/>
    <w:rsid w:val="006907EB"/>
    <w:rsid w:val="00690826"/>
    <w:rsid w:val="00695682"/>
    <w:rsid w:val="006A0163"/>
    <w:rsid w:val="006A043E"/>
    <w:rsid w:val="006A1F8D"/>
    <w:rsid w:val="006A3AE6"/>
    <w:rsid w:val="006B0571"/>
    <w:rsid w:val="006B198E"/>
    <w:rsid w:val="006B31AD"/>
    <w:rsid w:val="006C1FCF"/>
    <w:rsid w:val="006C351C"/>
    <w:rsid w:val="006C3882"/>
    <w:rsid w:val="006C47D3"/>
    <w:rsid w:val="006C5663"/>
    <w:rsid w:val="006C5FAC"/>
    <w:rsid w:val="006C6335"/>
    <w:rsid w:val="006D0E95"/>
    <w:rsid w:val="006D527A"/>
    <w:rsid w:val="006D6CA1"/>
    <w:rsid w:val="006E0C47"/>
    <w:rsid w:val="006E25E7"/>
    <w:rsid w:val="006E449B"/>
    <w:rsid w:val="006E4D42"/>
    <w:rsid w:val="006E655B"/>
    <w:rsid w:val="006F599C"/>
    <w:rsid w:val="006F7A2C"/>
    <w:rsid w:val="00700037"/>
    <w:rsid w:val="00702933"/>
    <w:rsid w:val="00706488"/>
    <w:rsid w:val="00706BD7"/>
    <w:rsid w:val="00711068"/>
    <w:rsid w:val="00713369"/>
    <w:rsid w:val="00720038"/>
    <w:rsid w:val="0072122B"/>
    <w:rsid w:val="00721636"/>
    <w:rsid w:val="00723525"/>
    <w:rsid w:val="00723BBF"/>
    <w:rsid w:val="00724888"/>
    <w:rsid w:val="00731192"/>
    <w:rsid w:val="00732CE1"/>
    <w:rsid w:val="00734246"/>
    <w:rsid w:val="00735FB5"/>
    <w:rsid w:val="00742CC3"/>
    <w:rsid w:val="00750996"/>
    <w:rsid w:val="00752559"/>
    <w:rsid w:val="00753ED2"/>
    <w:rsid w:val="00755095"/>
    <w:rsid w:val="007559AA"/>
    <w:rsid w:val="00756457"/>
    <w:rsid w:val="00757192"/>
    <w:rsid w:val="00757717"/>
    <w:rsid w:val="00760CE5"/>
    <w:rsid w:val="0076360F"/>
    <w:rsid w:val="00764042"/>
    <w:rsid w:val="00764413"/>
    <w:rsid w:val="007659EB"/>
    <w:rsid w:val="0076770F"/>
    <w:rsid w:val="0077039F"/>
    <w:rsid w:val="0077047B"/>
    <w:rsid w:val="0077097A"/>
    <w:rsid w:val="00781B15"/>
    <w:rsid w:val="0078442A"/>
    <w:rsid w:val="007860B0"/>
    <w:rsid w:val="00786731"/>
    <w:rsid w:val="00791BA0"/>
    <w:rsid w:val="007949A4"/>
    <w:rsid w:val="00797076"/>
    <w:rsid w:val="007979A4"/>
    <w:rsid w:val="007A22A4"/>
    <w:rsid w:val="007A2B12"/>
    <w:rsid w:val="007A3517"/>
    <w:rsid w:val="007A432F"/>
    <w:rsid w:val="007A4A45"/>
    <w:rsid w:val="007A4DE6"/>
    <w:rsid w:val="007A4F29"/>
    <w:rsid w:val="007A5C05"/>
    <w:rsid w:val="007B36D8"/>
    <w:rsid w:val="007C02BD"/>
    <w:rsid w:val="007C10CC"/>
    <w:rsid w:val="007C5929"/>
    <w:rsid w:val="007C736F"/>
    <w:rsid w:val="007D1E06"/>
    <w:rsid w:val="007D32D4"/>
    <w:rsid w:val="007E677E"/>
    <w:rsid w:val="007F2986"/>
    <w:rsid w:val="007F2B33"/>
    <w:rsid w:val="007F391A"/>
    <w:rsid w:val="007F4A23"/>
    <w:rsid w:val="008019E8"/>
    <w:rsid w:val="00802420"/>
    <w:rsid w:val="00803EF5"/>
    <w:rsid w:val="00803FDE"/>
    <w:rsid w:val="008049AB"/>
    <w:rsid w:val="008049DB"/>
    <w:rsid w:val="008070D2"/>
    <w:rsid w:val="00810A67"/>
    <w:rsid w:val="00811197"/>
    <w:rsid w:val="008122A4"/>
    <w:rsid w:val="00814FE0"/>
    <w:rsid w:val="00815D3C"/>
    <w:rsid w:val="00825AC8"/>
    <w:rsid w:val="008264F0"/>
    <w:rsid w:val="0083323B"/>
    <w:rsid w:val="008348C4"/>
    <w:rsid w:val="00851572"/>
    <w:rsid w:val="00852579"/>
    <w:rsid w:val="00853141"/>
    <w:rsid w:val="008552EC"/>
    <w:rsid w:val="00855E48"/>
    <w:rsid w:val="00855F30"/>
    <w:rsid w:val="00856CF4"/>
    <w:rsid w:val="0085732D"/>
    <w:rsid w:val="00864F5E"/>
    <w:rsid w:val="00870CEF"/>
    <w:rsid w:val="00872A1D"/>
    <w:rsid w:val="00872D4C"/>
    <w:rsid w:val="00873891"/>
    <w:rsid w:val="00876453"/>
    <w:rsid w:val="00880500"/>
    <w:rsid w:val="008820DA"/>
    <w:rsid w:val="00882A7B"/>
    <w:rsid w:val="00885538"/>
    <w:rsid w:val="00886E51"/>
    <w:rsid w:val="00892DD8"/>
    <w:rsid w:val="00892FDC"/>
    <w:rsid w:val="0089359D"/>
    <w:rsid w:val="00893BC5"/>
    <w:rsid w:val="00896C83"/>
    <w:rsid w:val="008974D0"/>
    <w:rsid w:val="008A0E4D"/>
    <w:rsid w:val="008A1E3D"/>
    <w:rsid w:val="008A2AC1"/>
    <w:rsid w:val="008A52DC"/>
    <w:rsid w:val="008A67C8"/>
    <w:rsid w:val="008A74CC"/>
    <w:rsid w:val="008A7E3F"/>
    <w:rsid w:val="008B04DA"/>
    <w:rsid w:val="008B0715"/>
    <w:rsid w:val="008B52E7"/>
    <w:rsid w:val="008B5607"/>
    <w:rsid w:val="008B685B"/>
    <w:rsid w:val="008B7A62"/>
    <w:rsid w:val="008C0254"/>
    <w:rsid w:val="008C0A44"/>
    <w:rsid w:val="008C2074"/>
    <w:rsid w:val="008C411A"/>
    <w:rsid w:val="008C4426"/>
    <w:rsid w:val="008C5208"/>
    <w:rsid w:val="008C5761"/>
    <w:rsid w:val="008C6C77"/>
    <w:rsid w:val="008D521F"/>
    <w:rsid w:val="008E26D1"/>
    <w:rsid w:val="008E51C5"/>
    <w:rsid w:val="008E6687"/>
    <w:rsid w:val="008F509E"/>
    <w:rsid w:val="008F7930"/>
    <w:rsid w:val="008F7AFD"/>
    <w:rsid w:val="008F7F11"/>
    <w:rsid w:val="009115C4"/>
    <w:rsid w:val="0091172C"/>
    <w:rsid w:val="009118F2"/>
    <w:rsid w:val="00911D87"/>
    <w:rsid w:val="009146E3"/>
    <w:rsid w:val="00917181"/>
    <w:rsid w:val="00920AF1"/>
    <w:rsid w:val="00923A32"/>
    <w:rsid w:val="0092699C"/>
    <w:rsid w:val="009326F2"/>
    <w:rsid w:val="00932BD0"/>
    <w:rsid w:val="00932EEB"/>
    <w:rsid w:val="00935DB5"/>
    <w:rsid w:val="00937AFE"/>
    <w:rsid w:val="009416C2"/>
    <w:rsid w:val="00942771"/>
    <w:rsid w:val="0094467B"/>
    <w:rsid w:val="00952612"/>
    <w:rsid w:val="009534D8"/>
    <w:rsid w:val="00953DD2"/>
    <w:rsid w:val="009564CD"/>
    <w:rsid w:val="00960B2D"/>
    <w:rsid w:val="00962F84"/>
    <w:rsid w:val="0096306B"/>
    <w:rsid w:val="00964D4B"/>
    <w:rsid w:val="00966AE8"/>
    <w:rsid w:val="00970BFC"/>
    <w:rsid w:val="009712ED"/>
    <w:rsid w:val="0097136A"/>
    <w:rsid w:val="009718C1"/>
    <w:rsid w:val="009722A2"/>
    <w:rsid w:val="00973144"/>
    <w:rsid w:val="00974FD0"/>
    <w:rsid w:val="00975634"/>
    <w:rsid w:val="009770FF"/>
    <w:rsid w:val="0097778A"/>
    <w:rsid w:val="0098066E"/>
    <w:rsid w:val="009821F9"/>
    <w:rsid w:val="00984F32"/>
    <w:rsid w:val="00986F85"/>
    <w:rsid w:val="00987D10"/>
    <w:rsid w:val="00990766"/>
    <w:rsid w:val="00992C33"/>
    <w:rsid w:val="009944A8"/>
    <w:rsid w:val="00995128"/>
    <w:rsid w:val="009967F0"/>
    <w:rsid w:val="009A37F7"/>
    <w:rsid w:val="009A45BE"/>
    <w:rsid w:val="009B4E2F"/>
    <w:rsid w:val="009C44ED"/>
    <w:rsid w:val="009C6AD2"/>
    <w:rsid w:val="009D0527"/>
    <w:rsid w:val="009D3314"/>
    <w:rsid w:val="009D69BF"/>
    <w:rsid w:val="009E5004"/>
    <w:rsid w:val="009E6EB6"/>
    <w:rsid w:val="009F1B9B"/>
    <w:rsid w:val="009F413D"/>
    <w:rsid w:val="009F5EA8"/>
    <w:rsid w:val="009F7799"/>
    <w:rsid w:val="009F78D5"/>
    <w:rsid w:val="00A01BB3"/>
    <w:rsid w:val="00A04D1C"/>
    <w:rsid w:val="00A06EFB"/>
    <w:rsid w:val="00A12FB8"/>
    <w:rsid w:val="00A135B2"/>
    <w:rsid w:val="00A142CC"/>
    <w:rsid w:val="00A17306"/>
    <w:rsid w:val="00A2060A"/>
    <w:rsid w:val="00A21955"/>
    <w:rsid w:val="00A25136"/>
    <w:rsid w:val="00A253AD"/>
    <w:rsid w:val="00A3109F"/>
    <w:rsid w:val="00A409AD"/>
    <w:rsid w:val="00A4117F"/>
    <w:rsid w:val="00A42EE5"/>
    <w:rsid w:val="00A43A52"/>
    <w:rsid w:val="00A43D27"/>
    <w:rsid w:val="00A4780E"/>
    <w:rsid w:val="00A53BE2"/>
    <w:rsid w:val="00A60C5C"/>
    <w:rsid w:val="00A6172E"/>
    <w:rsid w:val="00A6192C"/>
    <w:rsid w:val="00A6692C"/>
    <w:rsid w:val="00A66CA2"/>
    <w:rsid w:val="00A70EC2"/>
    <w:rsid w:val="00A775C9"/>
    <w:rsid w:val="00A77BD5"/>
    <w:rsid w:val="00A80FAB"/>
    <w:rsid w:val="00A84B1F"/>
    <w:rsid w:val="00A855E6"/>
    <w:rsid w:val="00A87013"/>
    <w:rsid w:val="00A907BC"/>
    <w:rsid w:val="00A942BE"/>
    <w:rsid w:val="00A97681"/>
    <w:rsid w:val="00AA41BC"/>
    <w:rsid w:val="00AA5457"/>
    <w:rsid w:val="00AA54E1"/>
    <w:rsid w:val="00AA7835"/>
    <w:rsid w:val="00AA7A1F"/>
    <w:rsid w:val="00AB0B52"/>
    <w:rsid w:val="00AB10DA"/>
    <w:rsid w:val="00AB2E95"/>
    <w:rsid w:val="00AB3B48"/>
    <w:rsid w:val="00AB49A1"/>
    <w:rsid w:val="00AB4D59"/>
    <w:rsid w:val="00AB5238"/>
    <w:rsid w:val="00AB7C54"/>
    <w:rsid w:val="00AC0C78"/>
    <w:rsid w:val="00AC14FC"/>
    <w:rsid w:val="00AC1E7F"/>
    <w:rsid w:val="00AC3390"/>
    <w:rsid w:val="00AC6589"/>
    <w:rsid w:val="00AC7422"/>
    <w:rsid w:val="00AC744A"/>
    <w:rsid w:val="00AC79EE"/>
    <w:rsid w:val="00AD13E1"/>
    <w:rsid w:val="00AD25D7"/>
    <w:rsid w:val="00AD2F12"/>
    <w:rsid w:val="00AD32A8"/>
    <w:rsid w:val="00AD461E"/>
    <w:rsid w:val="00AD5A6F"/>
    <w:rsid w:val="00AD7226"/>
    <w:rsid w:val="00AE19B1"/>
    <w:rsid w:val="00AE1ECE"/>
    <w:rsid w:val="00AE20B9"/>
    <w:rsid w:val="00AF4BE2"/>
    <w:rsid w:val="00B026C9"/>
    <w:rsid w:val="00B051F7"/>
    <w:rsid w:val="00B1057D"/>
    <w:rsid w:val="00B12043"/>
    <w:rsid w:val="00B1258D"/>
    <w:rsid w:val="00B1658B"/>
    <w:rsid w:val="00B166EB"/>
    <w:rsid w:val="00B16D35"/>
    <w:rsid w:val="00B2159A"/>
    <w:rsid w:val="00B2296B"/>
    <w:rsid w:val="00B246DB"/>
    <w:rsid w:val="00B27458"/>
    <w:rsid w:val="00B32856"/>
    <w:rsid w:val="00B37CED"/>
    <w:rsid w:val="00B4022C"/>
    <w:rsid w:val="00B45117"/>
    <w:rsid w:val="00B45DEB"/>
    <w:rsid w:val="00B53017"/>
    <w:rsid w:val="00B556AD"/>
    <w:rsid w:val="00B57C7B"/>
    <w:rsid w:val="00B63BAD"/>
    <w:rsid w:val="00B63CBD"/>
    <w:rsid w:val="00B6498D"/>
    <w:rsid w:val="00B651CD"/>
    <w:rsid w:val="00B66B60"/>
    <w:rsid w:val="00B80049"/>
    <w:rsid w:val="00B81521"/>
    <w:rsid w:val="00B82D91"/>
    <w:rsid w:val="00B83D75"/>
    <w:rsid w:val="00B85E2E"/>
    <w:rsid w:val="00B87405"/>
    <w:rsid w:val="00B87580"/>
    <w:rsid w:val="00B878BD"/>
    <w:rsid w:val="00B935DF"/>
    <w:rsid w:val="00B964D4"/>
    <w:rsid w:val="00B971FA"/>
    <w:rsid w:val="00BA168C"/>
    <w:rsid w:val="00BA1A27"/>
    <w:rsid w:val="00BA249C"/>
    <w:rsid w:val="00BA3E3F"/>
    <w:rsid w:val="00BA56F9"/>
    <w:rsid w:val="00BA7EC7"/>
    <w:rsid w:val="00BB5231"/>
    <w:rsid w:val="00BB5A39"/>
    <w:rsid w:val="00BB6803"/>
    <w:rsid w:val="00BB7848"/>
    <w:rsid w:val="00BC081B"/>
    <w:rsid w:val="00BC3B50"/>
    <w:rsid w:val="00BC5AE8"/>
    <w:rsid w:val="00BC717C"/>
    <w:rsid w:val="00BD0070"/>
    <w:rsid w:val="00BD1E9E"/>
    <w:rsid w:val="00BD3B7B"/>
    <w:rsid w:val="00BD53A5"/>
    <w:rsid w:val="00BF32E4"/>
    <w:rsid w:val="00BF4E6A"/>
    <w:rsid w:val="00BF5A16"/>
    <w:rsid w:val="00BF74FE"/>
    <w:rsid w:val="00C03A69"/>
    <w:rsid w:val="00C050B9"/>
    <w:rsid w:val="00C05290"/>
    <w:rsid w:val="00C057F3"/>
    <w:rsid w:val="00C07DA8"/>
    <w:rsid w:val="00C11BD5"/>
    <w:rsid w:val="00C11D8F"/>
    <w:rsid w:val="00C136BA"/>
    <w:rsid w:val="00C13D8A"/>
    <w:rsid w:val="00C14241"/>
    <w:rsid w:val="00C16909"/>
    <w:rsid w:val="00C236E1"/>
    <w:rsid w:val="00C25652"/>
    <w:rsid w:val="00C25ABF"/>
    <w:rsid w:val="00C25CC3"/>
    <w:rsid w:val="00C2701D"/>
    <w:rsid w:val="00C27A94"/>
    <w:rsid w:val="00C310C7"/>
    <w:rsid w:val="00C32598"/>
    <w:rsid w:val="00C40C5D"/>
    <w:rsid w:val="00C42923"/>
    <w:rsid w:val="00C432B2"/>
    <w:rsid w:val="00C46AE2"/>
    <w:rsid w:val="00C4787E"/>
    <w:rsid w:val="00C50184"/>
    <w:rsid w:val="00C50C96"/>
    <w:rsid w:val="00C51984"/>
    <w:rsid w:val="00C5199A"/>
    <w:rsid w:val="00C53CC5"/>
    <w:rsid w:val="00C550E3"/>
    <w:rsid w:val="00C57D45"/>
    <w:rsid w:val="00C605C1"/>
    <w:rsid w:val="00C64C71"/>
    <w:rsid w:val="00C66E3C"/>
    <w:rsid w:val="00C71B45"/>
    <w:rsid w:val="00C71FF4"/>
    <w:rsid w:val="00C7219F"/>
    <w:rsid w:val="00C7425B"/>
    <w:rsid w:val="00C75532"/>
    <w:rsid w:val="00C76B43"/>
    <w:rsid w:val="00C82061"/>
    <w:rsid w:val="00C82C60"/>
    <w:rsid w:val="00C846DA"/>
    <w:rsid w:val="00C85D46"/>
    <w:rsid w:val="00C941BD"/>
    <w:rsid w:val="00C963E2"/>
    <w:rsid w:val="00C9701A"/>
    <w:rsid w:val="00C976DF"/>
    <w:rsid w:val="00CA2598"/>
    <w:rsid w:val="00CA3F2D"/>
    <w:rsid w:val="00CA53E6"/>
    <w:rsid w:val="00CA69C3"/>
    <w:rsid w:val="00CA7372"/>
    <w:rsid w:val="00CB36C1"/>
    <w:rsid w:val="00CC1298"/>
    <w:rsid w:val="00CC2907"/>
    <w:rsid w:val="00CC426F"/>
    <w:rsid w:val="00CC4448"/>
    <w:rsid w:val="00CD1141"/>
    <w:rsid w:val="00CD3C2C"/>
    <w:rsid w:val="00CD7A81"/>
    <w:rsid w:val="00CE0A28"/>
    <w:rsid w:val="00CE22A6"/>
    <w:rsid w:val="00CE30E6"/>
    <w:rsid w:val="00CE4133"/>
    <w:rsid w:val="00CF6A8F"/>
    <w:rsid w:val="00CF72EE"/>
    <w:rsid w:val="00D0233B"/>
    <w:rsid w:val="00D04691"/>
    <w:rsid w:val="00D06BF6"/>
    <w:rsid w:val="00D11D5F"/>
    <w:rsid w:val="00D1407C"/>
    <w:rsid w:val="00D15317"/>
    <w:rsid w:val="00D15F5A"/>
    <w:rsid w:val="00D211C4"/>
    <w:rsid w:val="00D22A40"/>
    <w:rsid w:val="00D22A8F"/>
    <w:rsid w:val="00D26569"/>
    <w:rsid w:val="00D34074"/>
    <w:rsid w:val="00D42DE8"/>
    <w:rsid w:val="00D43733"/>
    <w:rsid w:val="00D452CD"/>
    <w:rsid w:val="00D47946"/>
    <w:rsid w:val="00D53859"/>
    <w:rsid w:val="00D53C08"/>
    <w:rsid w:val="00D547B5"/>
    <w:rsid w:val="00D55CB8"/>
    <w:rsid w:val="00D602FA"/>
    <w:rsid w:val="00D62C5E"/>
    <w:rsid w:val="00D65B5E"/>
    <w:rsid w:val="00D65C8E"/>
    <w:rsid w:val="00D67AD0"/>
    <w:rsid w:val="00D75297"/>
    <w:rsid w:val="00D76B66"/>
    <w:rsid w:val="00D8030F"/>
    <w:rsid w:val="00D80D4E"/>
    <w:rsid w:val="00D83806"/>
    <w:rsid w:val="00D87607"/>
    <w:rsid w:val="00D90F97"/>
    <w:rsid w:val="00D91B09"/>
    <w:rsid w:val="00D92115"/>
    <w:rsid w:val="00D931B5"/>
    <w:rsid w:val="00D9379E"/>
    <w:rsid w:val="00D94048"/>
    <w:rsid w:val="00D955E1"/>
    <w:rsid w:val="00D963C0"/>
    <w:rsid w:val="00DA11C3"/>
    <w:rsid w:val="00DA14E9"/>
    <w:rsid w:val="00DA1FDA"/>
    <w:rsid w:val="00DA6D77"/>
    <w:rsid w:val="00DA774D"/>
    <w:rsid w:val="00DA7A80"/>
    <w:rsid w:val="00DB15AE"/>
    <w:rsid w:val="00DB1E79"/>
    <w:rsid w:val="00DB36DB"/>
    <w:rsid w:val="00DC0535"/>
    <w:rsid w:val="00DC26A7"/>
    <w:rsid w:val="00DC3307"/>
    <w:rsid w:val="00DD14A0"/>
    <w:rsid w:val="00DD26FA"/>
    <w:rsid w:val="00DD2B11"/>
    <w:rsid w:val="00DD3430"/>
    <w:rsid w:val="00DD401D"/>
    <w:rsid w:val="00DD4CCB"/>
    <w:rsid w:val="00DD544D"/>
    <w:rsid w:val="00DD6D49"/>
    <w:rsid w:val="00DE45D5"/>
    <w:rsid w:val="00DF05A3"/>
    <w:rsid w:val="00DF3433"/>
    <w:rsid w:val="00DF34B0"/>
    <w:rsid w:val="00DF49B0"/>
    <w:rsid w:val="00DF54CD"/>
    <w:rsid w:val="00DF7A35"/>
    <w:rsid w:val="00E0101E"/>
    <w:rsid w:val="00E03F70"/>
    <w:rsid w:val="00E06647"/>
    <w:rsid w:val="00E07A01"/>
    <w:rsid w:val="00E10BF2"/>
    <w:rsid w:val="00E1106C"/>
    <w:rsid w:val="00E14D6A"/>
    <w:rsid w:val="00E22AF2"/>
    <w:rsid w:val="00E23E2C"/>
    <w:rsid w:val="00E24D30"/>
    <w:rsid w:val="00E26734"/>
    <w:rsid w:val="00E27716"/>
    <w:rsid w:val="00E30AB2"/>
    <w:rsid w:val="00E30FAC"/>
    <w:rsid w:val="00E337AD"/>
    <w:rsid w:val="00E33E08"/>
    <w:rsid w:val="00E34A07"/>
    <w:rsid w:val="00E35203"/>
    <w:rsid w:val="00E3657C"/>
    <w:rsid w:val="00E37EEB"/>
    <w:rsid w:val="00E40BCC"/>
    <w:rsid w:val="00E4423F"/>
    <w:rsid w:val="00E466FA"/>
    <w:rsid w:val="00E47A27"/>
    <w:rsid w:val="00E500E7"/>
    <w:rsid w:val="00E50820"/>
    <w:rsid w:val="00E50E15"/>
    <w:rsid w:val="00E51779"/>
    <w:rsid w:val="00E543E0"/>
    <w:rsid w:val="00E54D8F"/>
    <w:rsid w:val="00E613E1"/>
    <w:rsid w:val="00E70D21"/>
    <w:rsid w:val="00E7153A"/>
    <w:rsid w:val="00E71970"/>
    <w:rsid w:val="00E73C59"/>
    <w:rsid w:val="00E74400"/>
    <w:rsid w:val="00E7509B"/>
    <w:rsid w:val="00E76189"/>
    <w:rsid w:val="00E77014"/>
    <w:rsid w:val="00E8029B"/>
    <w:rsid w:val="00E82A8D"/>
    <w:rsid w:val="00E849DD"/>
    <w:rsid w:val="00E8501B"/>
    <w:rsid w:val="00E85477"/>
    <w:rsid w:val="00E86C62"/>
    <w:rsid w:val="00E93E08"/>
    <w:rsid w:val="00E9531D"/>
    <w:rsid w:val="00E958E9"/>
    <w:rsid w:val="00E95BB5"/>
    <w:rsid w:val="00E95BE8"/>
    <w:rsid w:val="00E97530"/>
    <w:rsid w:val="00E97740"/>
    <w:rsid w:val="00EA2029"/>
    <w:rsid w:val="00EA3445"/>
    <w:rsid w:val="00EA3A66"/>
    <w:rsid w:val="00EA4375"/>
    <w:rsid w:val="00EA49D7"/>
    <w:rsid w:val="00EA4C91"/>
    <w:rsid w:val="00EC0EDD"/>
    <w:rsid w:val="00EC19C1"/>
    <w:rsid w:val="00EC5709"/>
    <w:rsid w:val="00EC6128"/>
    <w:rsid w:val="00EC6AB3"/>
    <w:rsid w:val="00ED0B86"/>
    <w:rsid w:val="00ED201B"/>
    <w:rsid w:val="00ED2A4E"/>
    <w:rsid w:val="00ED625D"/>
    <w:rsid w:val="00EE0B95"/>
    <w:rsid w:val="00EE2A02"/>
    <w:rsid w:val="00EE32CB"/>
    <w:rsid w:val="00EE3472"/>
    <w:rsid w:val="00EE5845"/>
    <w:rsid w:val="00EE5F88"/>
    <w:rsid w:val="00EE6262"/>
    <w:rsid w:val="00EE6F3D"/>
    <w:rsid w:val="00F01D78"/>
    <w:rsid w:val="00F04146"/>
    <w:rsid w:val="00F063FB"/>
    <w:rsid w:val="00F07DA1"/>
    <w:rsid w:val="00F100D6"/>
    <w:rsid w:val="00F100DB"/>
    <w:rsid w:val="00F10408"/>
    <w:rsid w:val="00F10629"/>
    <w:rsid w:val="00F11699"/>
    <w:rsid w:val="00F13033"/>
    <w:rsid w:val="00F13381"/>
    <w:rsid w:val="00F166ED"/>
    <w:rsid w:val="00F231F2"/>
    <w:rsid w:val="00F2380A"/>
    <w:rsid w:val="00F23E8D"/>
    <w:rsid w:val="00F24D15"/>
    <w:rsid w:val="00F25E12"/>
    <w:rsid w:val="00F272C3"/>
    <w:rsid w:val="00F2786B"/>
    <w:rsid w:val="00F3273F"/>
    <w:rsid w:val="00F33B19"/>
    <w:rsid w:val="00F3429D"/>
    <w:rsid w:val="00F354BE"/>
    <w:rsid w:val="00F4070D"/>
    <w:rsid w:val="00F43582"/>
    <w:rsid w:val="00F43F00"/>
    <w:rsid w:val="00F44083"/>
    <w:rsid w:val="00F50854"/>
    <w:rsid w:val="00F5181F"/>
    <w:rsid w:val="00F543F9"/>
    <w:rsid w:val="00F56222"/>
    <w:rsid w:val="00F60617"/>
    <w:rsid w:val="00F60A2B"/>
    <w:rsid w:val="00F618D0"/>
    <w:rsid w:val="00F61ED8"/>
    <w:rsid w:val="00F63E80"/>
    <w:rsid w:val="00F64211"/>
    <w:rsid w:val="00F67C88"/>
    <w:rsid w:val="00F70717"/>
    <w:rsid w:val="00F70FF5"/>
    <w:rsid w:val="00F717E9"/>
    <w:rsid w:val="00F72EE7"/>
    <w:rsid w:val="00F758CE"/>
    <w:rsid w:val="00F81136"/>
    <w:rsid w:val="00F832E5"/>
    <w:rsid w:val="00F833BA"/>
    <w:rsid w:val="00F83C90"/>
    <w:rsid w:val="00F8478E"/>
    <w:rsid w:val="00F86922"/>
    <w:rsid w:val="00F87019"/>
    <w:rsid w:val="00F91999"/>
    <w:rsid w:val="00F91B01"/>
    <w:rsid w:val="00F935F9"/>
    <w:rsid w:val="00F96E80"/>
    <w:rsid w:val="00F97349"/>
    <w:rsid w:val="00FA49C9"/>
    <w:rsid w:val="00FB63A0"/>
    <w:rsid w:val="00FB656F"/>
    <w:rsid w:val="00FC0F1B"/>
    <w:rsid w:val="00FC2352"/>
    <w:rsid w:val="00FC31F9"/>
    <w:rsid w:val="00FC38EE"/>
    <w:rsid w:val="00FC435D"/>
    <w:rsid w:val="00FC4490"/>
    <w:rsid w:val="00FC44AE"/>
    <w:rsid w:val="00FD242F"/>
    <w:rsid w:val="00FD5B38"/>
    <w:rsid w:val="00FD6474"/>
    <w:rsid w:val="00FD71FC"/>
    <w:rsid w:val="00FE1CEA"/>
    <w:rsid w:val="00FE30E4"/>
    <w:rsid w:val="00FE3862"/>
    <w:rsid w:val="00FE5956"/>
    <w:rsid w:val="00FE7DE3"/>
    <w:rsid w:val="00FF1B70"/>
    <w:rsid w:val="00FF1B93"/>
    <w:rsid w:val="00FF5DA2"/>
    <w:rsid w:val="00FF65BD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A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007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0071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0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uiPriority w:val="99"/>
    <w:semiHidden/>
    <w:unhideWhenUsed/>
    <w:rsid w:val="00500717"/>
    <w:rPr>
      <w:vertAlign w:val="superscript"/>
    </w:rPr>
  </w:style>
  <w:style w:type="character" w:styleId="a6">
    <w:name w:val="annotation reference"/>
    <w:uiPriority w:val="99"/>
    <w:semiHidden/>
    <w:unhideWhenUsed/>
    <w:rsid w:val="00500717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5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51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9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284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28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63284B"/>
    <w:rPr>
      <w:vertAlign w:val="superscript"/>
    </w:rPr>
  </w:style>
  <w:style w:type="table" w:styleId="af0">
    <w:name w:val="Table Grid"/>
    <w:basedOn w:val="a1"/>
    <w:uiPriority w:val="59"/>
    <w:rsid w:val="00FE7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348D3"/>
    <w:pPr>
      <w:ind w:left="720"/>
      <w:contextualSpacing/>
    </w:pPr>
  </w:style>
  <w:style w:type="paragraph" w:customStyle="1" w:styleId="ConsPlusTitle">
    <w:name w:val="ConsPlusTitle"/>
    <w:rsid w:val="00372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F543F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A3A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007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0071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0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uiPriority w:val="99"/>
    <w:semiHidden/>
    <w:unhideWhenUsed/>
    <w:rsid w:val="00500717"/>
    <w:rPr>
      <w:vertAlign w:val="superscript"/>
    </w:rPr>
  </w:style>
  <w:style w:type="character" w:styleId="a6">
    <w:name w:val="annotation reference"/>
    <w:uiPriority w:val="99"/>
    <w:semiHidden/>
    <w:unhideWhenUsed/>
    <w:rsid w:val="00500717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5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51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9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284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28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63284B"/>
    <w:rPr>
      <w:vertAlign w:val="superscript"/>
    </w:rPr>
  </w:style>
  <w:style w:type="table" w:styleId="af0">
    <w:name w:val="Table Grid"/>
    <w:basedOn w:val="a1"/>
    <w:uiPriority w:val="59"/>
    <w:rsid w:val="00FE7D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0667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2D284CBF-C44C-4E01-96A1-4BCDBDD0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 ВЕРОНИКА АНАТОЛЬЕВНА</dc:creator>
  <cp:lastModifiedBy>Родионова</cp:lastModifiedBy>
  <cp:revision>15</cp:revision>
  <cp:lastPrinted>2023-09-26T06:30:00Z</cp:lastPrinted>
  <dcterms:created xsi:type="dcterms:W3CDTF">2023-08-30T08:40:00Z</dcterms:created>
  <dcterms:modified xsi:type="dcterms:W3CDTF">2023-09-26T06:30:00Z</dcterms:modified>
</cp:coreProperties>
</file>